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22</w:t>
      </w:r>
      <w:r>
        <w:rPr>
          <w:rFonts w:eastAsia="Calibri" w:cs="Calibri" w:ascii="Arial" w:hAnsi="Arial"/>
          <w:b/>
          <w:color w:val="000000"/>
          <w:kern w:val="0"/>
          <w:sz w:val="20"/>
          <w:szCs w:val="20"/>
          <w:lang w:val="pl-PL" w:eastAsia="zh-CN" w:bidi="ar-SA"/>
        </w:rPr>
        <w:t>.02</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3/2021</w:t>
      </w:r>
      <w:r>
        <w:rPr>
          <w:rFonts w:eastAsia="Times New Roman" w:cs="Calibri"/>
          <w:b/>
          <w:sz w:val="20"/>
          <w:szCs w:val="20"/>
        </w:rPr>
        <w:t xml:space="preserve">/0041/9.1.1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szkolenia do zatrudnienia”,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"Od szkolenia do zatrudnienia"</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140</w:t>
      </w:r>
      <w:r>
        <w:rPr>
          <w:rFonts w:cs="Calibri" w:ascii="Arial" w:hAnsi="Arial"/>
          <w:b w:val="false"/>
          <w:bCs w:val="false"/>
          <w:color w:val="000000"/>
          <w:sz w:val="20"/>
          <w:szCs w:val="20"/>
        </w:rPr>
        <w:t xml:space="preserve"> godzin zajęć teoretycznych i praktycznych z zakresu archiwisty, 60 godzin zajęć praktycznych z zakresu obsługi komputera, </w:t>
      </w:r>
      <w:r>
        <w:rPr>
          <w:rFonts w:cs="Calibri" w:ascii="Arial" w:hAnsi="Arial"/>
          <w:b/>
          <w:bCs/>
          <w:color w:val="000000"/>
          <w:sz w:val="20"/>
          <w:szCs w:val="20"/>
        </w:rPr>
        <w:t>łączna ilość: 200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0" w:name="__DdeLink__5691_387292343611"/>
      <w:bookmarkEnd w:id="0"/>
    </w:p>
    <w:p>
      <w:pPr>
        <w:pStyle w:val="Normal"/>
        <w:widowControl/>
        <w:overflowPunct w:val="true"/>
        <w:bidi w:val="0"/>
        <w:spacing w:lineRule="auto" w:line="360" w:before="0" w:after="0"/>
        <w:ind w:left="0" w:right="0" w:hanging="0"/>
        <w:jc w:val="both"/>
        <w:rPr>
          <w:sz w:val="20"/>
          <w:szCs w:val="20"/>
        </w:rPr>
      </w:pPr>
      <w:r>
        <w:rPr>
          <w:rFonts w:cs="Calibri" w:ascii="Arial" w:hAnsi="Arial"/>
          <w:bCs/>
          <w:i w:val="false"/>
          <w:iCs w:val="false"/>
          <w:color w:val="000000"/>
          <w:sz w:val="20"/>
          <w:szCs w:val="20"/>
        </w:rPr>
        <w:t>„</w:t>
      </w:r>
      <w:r>
        <w:rPr>
          <w:rFonts w:cs="Calibri" w:ascii="Arial" w:hAnsi="Arial"/>
          <w:bCs/>
          <w:i w:val="false"/>
          <w:iCs w:val="false"/>
          <w:color w:val="000000"/>
          <w:sz w:val="20"/>
          <w:szCs w:val="20"/>
        </w:rPr>
        <w:t xml:space="preserve">Archiwista zakładowy + Europejskim Certyfikatem Umiejętności Komputerowych PROFILE” (kod zawodu: 441402) </w:t>
      </w:r>
      <w:r>
        <w:rPr>
          <w:rFonts w:cs="Calibri" w:ascii="Arial" w:hAnsi="Arial"/>
          <w:b/>
          <w:bCs/>
          <w:i w:val="false"/>
          <w:iCs w:val="false"/>
          <w:color w:val="000000"/>
          <w:sz w:val="20"/>
          <w:szCs w:val="20"/>
        </w:rPr>
        <w:t xml:space="preserve">dla 10 osób, </w:t>
      </w:r>
      <w:r>
        <w:rPr>
          <w:rFonts w:cs="Calibri" w:ascii="Arial" w:hAnsi="Arial"/>
          <w:b w:val="false"/>
          <w:bCs w:val="false"/>
          <w:i w:val="false"/>
          <w:iCs w:val="false"/>
          <w:color w:val="000000"/>
          <w:sz w:val="20"/>
          <w:szCs w:val="20"/>
        </w:rPr>
        <w:t xml:space="preserve">wymiar godzin: </w:t>
      </w:r>
      <w:r>
        <w:rPr>
          <w:rFonts w:eastAsia="Calibri" w:cs="Calibri" w:ascii="Arial" w:hAnsi="Arial"/>
          <w:b w:val="false"/>
          <w:bCs w:val="false"/>
          <w:i w:val="false"/>
          <w:iCs w:val="false"/>
          <w:color w:val="000000"/>
          <w:kern w:val="0"/>
          <w:sz w:val="20"/>
          <w:szCs w:val="20"/>
          <w:lang w:val="pl-PL" w:eastAsia="zh-CN" w:bidi="ar-SA"/>
        </w:rPr>
        <w:t>140</w:t>
      </w:r>
      <w:r>
        <w:rPr>
          <w:rFonts w:cs="Calibri" w:ascii="Arial" w:hAnsi="Arial"/>
          <w:b w:val="false"/>
          <w:bCs w:val="false"/>
          <w:i w:val="false"/>
          <w:iCs w:val="false"/>
          <w:color w:val="000000"/>
          <w:sz w:val="20"/>
          <w:szCs w:val="20"/>
        </w:rPr>
        <w:t xml:space="preserve"> godzin zajęć teoretycznych i praktycznych z zakresu archiwisty, 60 godzin zajęć praktycznych z zakresu obsługi komputera, </w:t>
      </w:r>
      <w:r>
        <w:rPr>
          <w:rFonts w:cs="Calibri" w:ascii="Arial" w:hAnsi="Arial"/>
          <w:b/>
          <w:bCs/>
          <w:i w:val="false"/>
          <w:iCs w:val="false"/>
          <w:color w:val="000000"/>
          <w:sz w:val="20"/>
          <w:szCs w:val="20"/>
        </w:rPr>
        <w:t>łączna ilość: 200 godzin lekcyjnych</w:t>
      </w:r>
      <w:r>
        <w:rPr>
          <w:rFonts w:cs="Calibri" w:ascii="Arial" w:hAnsi="Arial"/>
          <w:b w:val="false"/>
          <w:bCs w:val="false"/>
          <w:i w:val="false"/>
          <w:i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 xml:space="preserve">od dnia zawarcia umowy i nie później niż do </w:t>
      </w:r>
      <w:bookmarkEnd w:id="1"/>
      <w:r>
        <w:rPr>
          <w:rFonts w:eastAsia="Calibri" w:cs="Calibri" w:ascii="Arial" w:hAnsi="Arial"/>
          <w:color w:val="000000"/>
          <w:kern w:val="0"/>
          <w:sz w:val="20"/>
          <w:szCs w:val="20"/>
          <w:lang w:val="pl-PL" w:eastAsia="zh-CN" w:bidi="ar-SA"/>
        </w:rPr>
        <w:t>30</w:t>
      </w:r>
      <w:r>
        <w:rPr>
          <w:rFonts w:cs="Calibri" w:ascii="Arial" w:hAnsi="Arial"/>
          <w:color w:val="000000"/>
          <w:sz w:val="20"/>
          <w:szCs w:val="20"/>
        </w:rPr>
        <w:t>.0</w:t>
      </w:r>
      <w:r>
        <w:rPr>
          <w:rFonts w:cs="Calibri" w:ascii="Arial" w:hAnsi="Arial"/>
          <w:color w:val="000000"/>
          <w:sz w:val="20"/>
          <w:szCs w:val="20"/>
        </w:rPr>
        <w:t>6</w:t>
      </w:r>
      <w:r>
        <w:rPr>
          <w:rFonts w:cs="Calibri" w:ascii="Arial" w:hAnsi="Arial"/>
          <w:color w:val="000000"/>
          <w:sz w:val="20"/>
          <w:szCs w:val="20"/>
        </w:rPr>
        <w:t>.2021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zawodowych:</w:t>
      </w:r>
    </w:p>
    <w:p>
      <w:pPr>
        <w:pStyle w:val="Normal"/>
        <w:widowControl/>
        <w:overflowPunct w:val="true"/>
        <w:bidi w:val="0"/>
        <w:spacing w:lineRule="auto" w:line="360" w:before="0" w:after="0"/>
        <w:ind w:left="0" w:right="0" w:hanging="0"/>
        <w:jc w:val="both"/>
        <w:rPr>
          <w:sz w:val="20"/>
          <w:szCs w:val="20"/>
        </w:rPr>
      </w:pPr>
      <w:r>
        <w:rPr>
          <w:rFonts w:cs="Calibri" w:ascii="Arial" w:hAnsi="Arial"/>
          <w:bCs/>
          <w:color w:val="000000"/>
          <w:sz w:val="20"/>
          <w:szCs w:val="20"/>
        </w:rPr>
        <w:t>„</w:t>
      </w:r>
      <w:r>
        <w:rPr>
          <w:rFonts w:cs="Calibri" w:ascii="Arial" w:hAnsi="Arial"/>
          <w:bCs/>
          <w:color w:val="000000"/>
          <w:sz w:val="20"/>
          <w:szCs w:val="20"/>
        </w:rPr>
        <w:t xml:space="preserve">Archiwista zakładowy + Europejskim Certyfikatem Umiejętności Komputerowych PROFILE” (kod zawodu: 441402) </w:t>
      </w:r>
      <w:r>
        <w:rPr>
          <w:rFonts w:cs="Calibri" w:ascii="Arial" w:hAnsi="Arial"/>
          <w:b/>
          <w:bCs/>
          <w:color w:val="000000"/>
          <w:sz w:val="20"/>
          <w:szCs w:val="20"/>
        </w:rPr>
        <w:t xml:space="preserve">dla 10 osób, </w:t>
      </w:r>
      <w:r>
        <w:rPr>
          <w:rFonts w:cs="Calibri" w:ascii="Arial" w:hAnsi="Arial"/>
          <w:b w:val="false"/>
          <w:bCs w:val="false"/>
          <w:color w:val="000000"/>
          <w:sz w:val="20"/>
          <w:szCs w:val="20"/>
        </w:rPr>
        <w:t xml:space="preserve">wymiar godzin: </w:t>
      </w:r>
      <w:r>
        <w:rPr>
          <w:rFonts w:eastAsia="Calibri" w:cs="Calibri" w:ascii="Arial" w:hAnsi="Arial"/>
          <w:b w:val="false"/>
          <w:bCs w:val="false"/>
          <w:color w:val="000000"/>
          <w:kern w:val="0"/>
          <w:sz w:val="20"/>
          <w:szCs w:val="20"/>
          <w:lang w:val="pl-PL" w:eastAsia="zh-CN" w:bidi="ar-SA"/>
        </w:rPr>
        <w:t>140</w:t>
      </w:r>
      <w:r>
        <w:rPr>
          <w:rFonts w:cs="Calibri" w:ascii="Arial" w:hAnsi="Arial"/>
          <w:b w:val="false"/>
          <w:bCs w:val="false"/>
          <w:color w:val="000000"/>
          <w:sz w:val="20"/>
          <w:szCs w:val="20"/>
        </w:rPr>
        <w:t xml:space="preserve"> godzin zajęć teoretycznych i praktycznych z zakresu archiwisty, 60 godzin zajęć praktycznych z zakresu obsługi komputera, </w:t>
      </w:r>
      <w:r>
        <w:rPr>
          <w:rFonts w:cs="Calibri" w:ascii="Arial" w:hAnsi="Arial"/>
          <w:b/>
          <w:bCs/>
          <w:color w:val="000000"/>
          <w:sz w:val="20"/>
          <w:szCs w:val="20"/>
        </w:rPr>
        <w:t>łączna ilość: 200 godzin lekcyjnych</w:t>
      </w:r>
      <w:r>
        <w:rPr>
          <w:rFonts w:cs="Calibri" w:ascii="Arial" w:hAnsi="Arial"/>
          <w:b w:val="false"/>
          <w:bCs w:val="false"/>
          <w:color w:val="000000"/>
          <w:sz w:val="20"/>
          <w:szCs w:val="20"/>
        </w:rPr>
        <w:t>,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04</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marzec</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3/2021/0041/9.1.1”.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3/2021/0041/9.1.1”.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w:t>
      </w:r>
      <w:r>
        <w:rPr>
          <w:rFonts w:eastAsia="Calibri" w:cs="Calibri" w:ascii="Arial" w:hAnsi="Arial"/>
          <w:color w:val="000000"/>
          <w:kern w:val="0"/>
          <w:sz w:val="20"/>
          <w:szCs w:val="20"/>
          <w:lang w:val="pl-PL" w:eastAsia="zh-CN" w:bidi="ar-SA"/>
        </w:rPr>
        <w:t>06</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3/2021/0041/9.1.1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szkolenia do zatrudnienia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eastAsia="Times New Roman" w:cs="Calibri" w:ascii="Arial" w:hAnsi="Arial"/>
                <w:b w:val="false"/>
                <w:bCs/>
                <w:i w:val="false"/>
                <w:iCs w:val="false"/>
                <w:color w:val="000000"/>
                <w:sz w:val="22"/>
                <w:szCs w:val="22"/>
                <w:u w:val="none"/>
                <w:lang w:eastAsia="pl-PL"/>
              </w:rPr>
              <w:t>„</w:t>
            </w:r>
            <w:r>
              <w:rPr>
                <w:rFonts w:eastAsia="Times New Roman" w:cs="Calibri" w:ascii="Arial" w:hAnsi="Arial"/>
                <w:b w:val="false"/>
                <w:bCs/>
                <w:i w:val="false"/>
                <w:iCs w:val="false"/>
                <w:color w:val="000000"/>
                <w:sz w:val="22"/>
                <w:szCs w:val="22"/>
                <w:u w:val="none"/>
                <w:lang w:eastAsia="pl-PL"/>
              </w:rPr>
              <w:t>Archiwista zakładowy + Europejskim Certyfikatem Umiejętności Komputerowych PROFILE”</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3/2021/0041/9.1.1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szkolenia do zatrudnienia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Normal"/>
        <w:spacing w:lineRule="auto" w:line="240" w:before="0" w:after="0"/>
        <w:ind w:hanging="0"/>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Zawartotabeli"/>
        <w:spacing w:lineRule="auto" w:line="240" w:before="0" w:after="0"/>
        <w:ind w:hanging="0"/>
        <w:jc w:val="center"/>
        <w:rPr>
          <w:rFonts w:ascii="Arial" w:hAnsi="Arial"/>
          <w:sz w:val="20"/>
          <w:szCs w:val="20"/>
        </w:rPr>
      </w:pPr>
      <w:r>
        <w:rPr>
          <w:rFonts w:cs="Calibri" w:ascii="Arial" w:hAnsi="Arial" w:cstheme="minorHAnsi"/>
          <w:b/>
          <w:bCs/>
          <w:i/>
          <w:color w:val="000000"/>
          <w:sz w:val="20"/>
          <w:szCs w:val="20"/>
        </w:rPr>
        <w:t>„</w:t>
      </w:r>
      <w:r>
        <w:rPr>
          <w:rFonts w:cs="Calibri" w:ascii="Arial" w:hAnsi="Arial" w:cstheme="minorHAnsi"/>
          <w:b/>
          <w:bCs/>
          <w:i/>
          <w:color w:val="000000"/>
          <w:sz w:val="20"/>
          <w:szCs w:val="20"/>
        </w:rPr>
        <w:t>Archiwista zakładowy + Europejskim Certyfikatem Umiejętności Komputerowych PROFILE”</w:t>
      </w:r>
    </w:p>
    <w:p>
      <w:pPr>
        <w:pStyle w:val="Normal"/>
        <w:spacing w:lineRule="auto" w:line="240" w:before="0" w:after="0"/>
        <w:ind w:hanging="0"/>
        <w:jc w:val="center"/>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spacing w:lineRule="auto" w:line="240" w:before="0" w:after="0"/>
        <w:ind w:firstLine="284"/>
        <w:jc w:val="left"/>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funkcjonowania sieci archiwów państwowych.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Archiwistyka jako dyscyplina naukowa.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Procesy aktotwórcze w jednostce organizacyjnej. Rola rzeczowego wykazu akt.</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Ochrona informacji niejawnych i danych osobowych w archiwum wyodrębnionym.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rejestrowania, kompletowania i niszczenia materiałów niejawnych.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Możliwości zastosowania informatyki dla potrzeb archiwalnego systemu informacyjnego.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Metody opracowywania i przechowywania zbiorów ikonograficznych i kartograficznych.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Przepisy prawa archiwalnego.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Rola i zadania archiwum wyodrębnionego.</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naukowego opracowywania materiałów archiwalnych - metodyka pracy archiwisty.</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ewidencji w archiwum.</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Pomoce archiwalne.</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Procedury udostępniania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Zasady gromadzenia i przechowywania materiałów archiwalnych.</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Prowadzenie ekspertyz kwalifikacji i brakowanie dokumentacji niearchiwalnej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Sprawowanie nadzoru archiwalnego nad procesami aktotwórczymi w jednostce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Postępowanie z dokumentacją w przypadku reorganizacji lub likwidacji jednostki organizacyjnej.</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Archiwum cyfrowe – nowoczesne formy zabezpieczania zasobu.</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Obsługa komputera.</w:t>
      </w:r>
    </w:p>
    <w:p>
      <w:pPr>
        <w:pStyle w:val="Normal"/>
        <w:numPr>
          <w:ilvl w:val="0"/>
          <w:numId w:val="4"/>
        </w:numPr>
        <w:spacing w:lineRule="auto" w:line="360" w:before="0" w:after="0"/>
        <w:jc w:val="left"/>
        <w:rPr>
          <w:rFonts w:ascii="Arial" w:hAnsi="Arial" w:cs="Calibri" w:cstheme="minorHAnsi"/>
          <w:i w:val="false"/>
          <w:i w:val="false"/>
          <w:iCs w:val="false"/>
          <w:color w:val="000000"/>
          <w:sz w:val="20"/>
          <w:szCs w:val="20"/>
        </w:rPr>
      </w:pPr>
      <w:r>
        <w:rPr>
          <w:rFonts w:cs="Calibri" w:ascii="Arial" w:hAnsi="Arial" w:cstheme="minorHAnsi"/>
          <w:i w:val="false"/>
          <w:iCs w:val="false"/>
          <w:color w:val="000000"/>
          <w:sz w:val="20"/>
          <w:szCs w:val="20"/>
        </w:rPr>
        <w:t>Egzamin ECDL PROFILE.</w:t>
      </w:r>
    </w:p>
    <w:p>
      <w:pPr>
        <w:pStyle w:val="Normal"/>
        <w:spacing w:lineRule="auto" w:line="360" w:before="171" w:after="171"/>
        <w:ind w:hanging="0"/>
        <w:jc w:val="left"/>
        <w:rPr>
          <w:rFonts w:ascii="Arial" w:hAnsi="Arial" w:cs="Calibri" w:cstheme="minorHAnsi"/>
          <w:b w:val="false"/>
          <w:b w:val="false"/>
          <w:bCs w:val="false"/>
          <w:i w:val="false"/>
          <w:i w:val="false"/>
          <w:iCs w:val="false"/>
          <w:color w:val="000000"/>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LibreOffice/6.4.5.2$Linux_X86_64 LibreOffice_project/40$Build-2</Application>
  <Pages>13</Pages>
  <Words>3776</Words>
  <Characters>25618</Characters>
  <CharactersWithSpaces>29199</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2021-01-18T12:50:51Z</cp:lastPrinted>
  <dcterms:modified xsi:type="dcterms:W3CDTF">2021-02-22T12:11:39Z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