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0</w:t>
      </w:r>
      <w:r>
        <w:rPr>
          <w:rFonts w:eastAsia="Calibri" w:cs="Calibri" w:ascii="Arial" w:hAnsi="Arial"/>
          <w:b/>
          <w:color w:val="000000"/>
          <w:kern w:val="0"/>
          <w:sz w:val="20"/>
          <w:szCs w:val="20"/>
          <w:lang w:val="pl-PL" w:eastAsia="zh-CN" w:bidi="ar-SA"/>
        </w:rPr>
        <w:t>2</w:t>
      </w:r>
      <w:r>
        <w:rPr>
          <w:rFonts w:cs="Calibri" w:ascii="Arial" w:hAnsi="Arial"/>
          <w:b/>
          <w:color w:val="000000"/>
          <w:sz w:val="20"/>
          <w:szCs w:val="20"/>
        </w:rPr>
        <w:t>.11.2021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12/2021/0086/9.1.1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„Nowy zawód - nowa praca”,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"Nowy zawód - nowa praca"</w:t>
      </w:r>
      <w:r>
        <w:rPr>
          <w:rFonts w:cs="Calibri" w:ascii="Arial" w:hAnsi="Arial"/>
          <w:bCs/>
          <w:color w:val="000000"/>
          <w:sz w:val="20"/>
          <w:szCs w:val="20"/>
        </w:rPr>
        <w:t>:</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w:t>
      </w:r>
      <w:r>
        <w:rPr>
          <w:rFonts w:cs="Calibri" w:ascii="Arial" w:hAnsi="Arial"/>
          <w:color w:val="000000"/>
          <w:sz w:val="20"/>
          <w:szCs w:val="20"/>
        </w:rPr>
        <w:t xml:space="preserve">Tester oprogramowania </w:t>
      </w:r>
      <w:r>
        <w:rPr>
          <w:rFonts w:cs="Calibri" w:ascii="Arial" w:hAnsi="Arial"/>
          <w:bCs/>
          <w:i w:val="false"/>
          <w:iCs w:val="false"/>
          <w:color w:val="000000"/>
          <w:sz w:val="20"/>
          <w:szCs w:val="20"/>
        </w:rPr>
        <w:t xml:space="preserve">komputerowego </w:t>
      </w:r>
      <w:r>
        <w:rPr>
          <w:rFonts w:cs="Calibri" w:ascii="Arial" w:hAnsi="Arial"/>
          <w:color w:val="000000"/>
          <w:sz w:val="20"/>
          <w:szCs w:val="20"/>
        </w:rPr>
        <w:t>”</w:t>
      </w:r>
      <w:r>
        <w:rPr>
          <w:rFonts w:cs="Calibri" w:ascii="Arial" w:hAnsi="Arial"/>
          <w:bCs/>
          <w:color w:val="000000"/>
          <w:sz w:val="20"/>
          <w:szCs w:val="20"/>
        </w:rPr>
        <w:t xml:space="preserve"> (kod zawodu: 251903)</w:t>
      </w:r>
      <w:r>
        <w:rPr>
          <w:rFonts w:cs="Calibri" w:ascii="Arial" w:hAnsi="Arial"/>
          <w:b/>
          <w:bCs/>
          <w:color w:val="000000"/>
          <w:sz w:val="20"/>
          <w:szCs w:val="20"/>
        </w:rPr>
        <w:t xml:space="preserve"> dla </w:t>
      </w:r>
      <w:r>
        <w:rPr>
          <w:rFonts w:eastAsia="Calibri" w:cs="Calibri" w:ascii="Arial" w:hAnsi="Arial"/>
          <w:b/>
          <w:bCs/>
          <w:color w:val="000000"/>
          <w:kern w:val="0"/>
          <w:sz w:val="20"/>
          <w:szCs w:val="20"/>
          <w:lang w:val="pl-PL" w:eastAsia="zh-CN" w:bidi="ar-SA"/>
        </w:rPr>
        <w:t>10</w:t>
      </w:r>
      <w:r>
        <w:rPr>
          <w:rFonts w:cs="Calibri" w:ascii="Arial" w:hAnsi="Arial"/>
          <w:b/>
          <w:bCs/>
          <w:color w:val="000000"/>
          <w:sz w:val="20"/>
          <w:szCs w:val="20"/>
        </w:rPr>
        <w:t xml:space="preserve"> osób,</w:t>
      </w:r>
      <w:r>
        <w:rPr>
          <w:rFonts w:cs="Calibri" w:ascii="Arial" w:hAnsi="Arial"/>
          <w:color w:val="000000"/>
          <w:sz w:val="20"/>
          <w:szCs w:val="20"/>
        </w:rPr>
        <w:t xml:space="preserve"> w wymiarze 50 godzin lekcyjnych zgodnie z programem kursu załącznik nr 4;</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powiatu </w:t>
      </w:r>
      <w:r>
        <w:rPr>
          <w:rFonts w:eastAsia="Calibri" w:cs="Calibri"/>
          <w:color w:val="000000"/>
          <w:kern w:val="0"/>
          <w:sz w:val="20"/>
          <w:szCs w:val="20"/>
          <w:lang w:val="pl-PL" w:eastAsia="zh-CN" w:bidi="ar-SA"/>
        </w:rPr>
        <w:t>dzierżoniowskiego</w:t>
      </w:r>
      <w:r>
        <w:rPr>
          <w:rFonts w:eastAsia="Calibri" w:cs="Calibri"/>
          <w:color w:val="000000"/>
          <w:kern w:val="0"/>
          <w:sz w:val="20"/>
          <w:szCs w:val="20"/>
          <w:lang w:val="pl-PL" w:eastAsia="zh-CN" w:bidi="ar-SA"/>
        </w:rPr>
        <w:t xml:space="preserve">, powiatu </w:t>
      </w:r>
      <w:r>
        <w:rPr>
          <w:rFonts w:eastAsia="Calibri" w:cs="Calibri"/>
          <w:color w:val="000000"/>
          <w:kern w:val="0"/>
          <w:sz w:val="20"/>
          <w:szCs w:val="20"/>
          <w:lang w:val="pl-PL" w:eastAsia="zh-CN" w:bidi="ar-SA"/>
        </w:rPr>
        <w:t>kłodzkiego oraz powiatu ząbkowickiego</w:t>
      </w:r>
      <w:r>
        <w:rPr>
          <w:rFonts w:cs="Calibri"/>
          <w:sz w:val="20"/>
          <w:szCs w:val="20"/>
        </w:rPr>
        <w:t xml:space="preserve">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 xml:space="preserve">5. Celem przeprowadzenia usługi jest przeszkolenie 10 Uczestników/Uczestniczek Projektu w zakresie: </w:t>
      </w:r>
      <w:r>
        <w:rPr>
          <w:rFonts w:cs="Calibri" w:ascii="Arial" w:hAnsi="Arial"/>
          <w:i w:val="false"/>
          <w:iCs w:val="false"/>
          <w:color w:val="000000"/>
          <w:sz w:val="20"/>
          <w:szCs w:val="20"/>
        </w:rPr>
        <w:t xml:space="preserve">„Tester oprogramowania </w:t>
      </w:r>
      <w:r>
        <w:rPr>
          <w:rFonts w:cs="Calibri" w:ascii="Arial" w:hAnsi="Arial"/>
          <w:bCs/>
          <w:i w:val="false"/>
          <w:iCs w:val="false"/>
          <w:color w:val="000000"/>
          <w:sz w:val="20"/>
          <w:szCs w:val="20"/>
        </w:rPr>
        <w:t xml:space="preserve">komputerowego </w:t>
      </w:r>
      <w:r>
        <w:rPr>
          <w:rFonts w:cs="Calibri" w:ascii="Arial" w:hAnsi="Arial"/>
          <w:i w:val="false"/>
          <w:iCs w:val="false"/>
          <w:color w:val="000000"/>
          <w:sz w:val="20"/>
          <w:szCs w:val="20"/>
        </w:rPr>
        <w:t>”</w:t>
      </w:r>
      <w:r>
        <w:rPr>
          <w:rFonts w:cs="Calibri" w:ascii="Arial" w:hAnsi="Arial"/>
          <w:bCs/>
          <w:i w:val="false"/>
          <w:iCs w:val="false"/>
          <w:color w:val="000000"/>
          <w:sz w:val="20"/>
          <w:szCs w:val="20"/>
        </w:rPr>
        <w:t xml:space="preserve"> (kod zawodu: 251903)</w:t>
      </w:r>
      <w:r>
        <w:rPr>
          <w:rFonts w:cs="Calibri" w:ascii="Arial" w:hAnsi="Arial"/>
          <w:b/>
          <w:bCs/>
          <w:i w:val="false"/>
          <w:iCs w:val="false"/>
          <w:color w:val="000000"/>
          <w:sz w:val="20"/>
          <w:szCs w:val="20"/>
        </w:rPr>
        <w:t xml:space="preserve"> dla </w:t>
      </w:r>
      <w:r>
        <w:rPr>
          <w:rFonts w:eastAsia="Calibri" w:cs="Calibri" w:ascii="Arial" w:hAnsi="Arial"/>
          <w:b/>
          <w:bCs/>
          <w:i w:val="false"/>
          <w:iCs w:val="false"/>
          <w:color w:val="000000"/>
          <w:kern w:val="0"/>
          <w:sz w:val="20"/>
          <w:szCs w:val="20"/>
          <w:lang w:val="pl-PL" w:eastAsia="zh-CN" w:bidi="ar-SA"/>
        </w:rPr>
        <w:t>10</w:t>
      </w:r>
      <w:r>
        <w:rPr>
          <w:rFonts w:cs="Calibri" w:ascii="Arial" w:hAnsi="Arial"/>
          <w:b/>
          <w:bCs/>
          <w:i w:val="false"/>
          <w:iCs w:val="false"/>
          <w:color w:val="000000"/>
          <w:sz w:val="20"/>
          <w:szCs w:val="20"/>
        </w:rPr>
        <w:t xml:space="preserve"> osób,</w:t>
      </w:r>
      <w:r>
        <w:rPr>
          <w:rFonts w:cs="Calibri" w:ascii="Arial" w:hAnsi="Arial"/>
          <w:i w:val="false"/>
          <w:iCs w:val="false"/>
          <w:color w:val="000000"/>
          <w:sz w:val="20"/>
          <w:szCs w:val="20"/>
        </w:rPr>
        <w:t xml:space="preserve"> w wymiarze 50 godzin lekcyjnych zgodnie z programem kursu załącznik nr 4;</w:t>
      </w:r>
    </w:p>
    <w:p>
      <w:pPr>
        <w:pStyle w:val="Normal"/>
        <w:spacing w:lineRule="auto" w:line="360" w:before="0" w:after="0"/>
        <w:jc w:val="both"/>
        <w:rPr/>
      </w:pPr>
      <w:r>
        <w:rPr>
          <w:rFonts w:cs="Calibri" w:ascii="Arial" w:hAnsi="Arial"/>
          <w:color w:val="000000"/>
          <w:sz w:val="20"/>
          <w:szCs w:val="20"/>
        </w:rPr>
        <w:t xml:space="preserve">6. 1 godzina usługi jest równa </w:t>
      </w:r>
      <w:r>
        <w:rPr>
          <w:rFonts w:eastAsia="Calibri" w:cs="Calibri" w:ascii="Arial" w:hAnsi="Arial"/>
          <w:color w:val="000000"/>
          <w:kern w:val="0"/>
          <w:sz w:val="20"/>
          <w:szCs w:val="20"/>
          <w:lang w:val="pl-PL" w:eastAsia="zh-CN" w:bidi="ar-SA"/>
        </w:rPr>
        <w:t>45</w:t>
      </w:r>
      <w:r>
        <w:rPr>
          <w:rFonts w:cs="Calibri" w:ascii="Arial" w:hAnsi="Arial"/>
          <w:color w:val="000000"/>
          <w:sz w:val="20"/>
          <w:szCs w:val="20"/>
        </w:rPr>
        <w:t xml:space="preserve">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0" w:name="__DdeLink__1011_56956280"/>
      <w:r>
        <w:rPr>
          <w:rFonts w:cs="Calibri" w:ascii="Arial" w:hAnsi="Arial"/>
          <w:color w:val="000000"/>
          <w:sz w:val="20"/>
          <w:szCs w:val="20"/>
        </w:rPr>
        <w:t>od dnia zawarcia umowy i nie później niż do 3</w:t>
      </w:r>
      <w:bookmarkEnd w:id="0"/>
      <w:r>
        <w:rPr>
          <w:rFonts w:cs="Calibri" w:ascii="Arial" w:hAnsi="Arial"/>
          <w:color w:val="000000"/>
          <w:sz w:val="20"/>
          <w:szCs w:val="20"/>
        </w:rPr>
        <w:t>1.12.2021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w:t>
      </w:r>
      <w:r>
        <w:rPr>
          <w:rFonts w:cs="Calibri" w:ascii="Arial" w:hAnsi="Arial"/>
          <w:bCs/>
          <w:color w:val="000000"/>
          <w:sz w:val="20"/>
          <w:szCs w:val="20"/>
        </w:rPr>
        <w:t xml:space="preserve">Tester oprogramowania </w:t>
      </w:r>
      <w:r>
        <w:rPr>
          <w:rFonts w:cs="Calibri" w:ascii="Arial" w:hAnsi="Arial"/>
          <w:bCs/>
          <w:i w:val="false"/>
          <w:iCs w:val="false"/>
          <w:color w:val="000000"/>
          <w:sz w:val="20"/>
          <w:szCs w:val="20"/>
        </w:rPr>
        <w:t xml:space="preserve">komputerowego </w:t>
      </w:r>
      <w:r>
        <w:rPr>
          <w:rFonts w:cs="Calibri" w:ascii="Arial" w:hAnsi="Arial"/>
          <w:bCs/>
          <w:color w:val="000000"/>
          <w:sz w:val="20"/>
          <w:szCs w:val="20"/>
        </w:rPr>
        <w:t>” (kod zawodu: 251903)</w:t>
      </w:r>
      <w:r>
        <w:rPr>
          <w:rFonts w:cs="Calibri" w:ascii="Arial" w:hAnsi="Arial"/>
          <w:b/>
          <w:bCs/>
          <w:color w:val="000000"/>
          <w:sz w:val="20"/>
          <w:szCs w:val="20"/>
        </w:rPr>
        <w:t xml:space="preserve"> dla </w:t>
      </w:r>
      <w:r>
        <w:rPr>
          <w:rFonts w:eastAsia="Calibri" w:cs="Calibri" w:ascii="Arial" w:hAnsi="Arial"/>
          <w:b/>
          <w:bCs/>
          <w:color w:val="000000"/>
          <w:kern w:val="0"/>
          <w:sz w:val="20"/>
          <w:szCs w:val="20"/>
          <w:lang w:val="pl-PL" w:eastAsia="zh-CN" w:bidi="ar-SA"/>
        </w:rPr>
        <w:t>10</w:t>
      </w:r>
      <w:r>
        <w:rPr>
          <w:rFonts w:cs="Calibri" w:ascii="Arial" w:hAnsi="Arial"/>
          <w:b/>
          <w:bCs/>
          <w:color w:val="000000"/>
          <w:sz w:val="20"/>
          <w:szCs w:val="20"/>
        </w:rPr>
        <w:t xml:space="preserve"> osób,</w:t>
      </w:r>
      <w:r>
        <w:rPr>
          <w:rFonts w:cs="Calibri" w:ascii="Arial" w:hAnsi="Arial"/>
          <w:bCs/>
          <w:color w:val="000000"/>
          <w:sz w:val="20"/>
          <w:szCs w:val="20"/>
        </w:rPr>
        <w:t xml:space="preserve"> w wymiarze 50 godzin lekcyjnych zgodnie z programem kursu załącznik nr 4;</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Ocenie podlegać będzie wykazana w Załączniku nr 3 liczba szkoleń tożsamych lub podobnych do przedmiotu zamówienia, zrealizowanych przez Wykonawcę w okresie ostatnich 2 lat przed terminem składania ofert.</w:t>
      </w:r>
    </w:p>
    <w:p>
      <w:pPr>
        <w:pStyle w:val="Normal"/>
        <w:spacing w:lineRule="auto" w:line="360" w:before="0" w:after="0"/>
        <w:jc w:val="both"/>
        <w:rPr>
          <w:rFonts w:ascii="Arial" w:hAnsi="Arial"/>
          <w:color w:val="000000"/>
          <w:sz w:val="20"/>
          <w:szCs w:val="20"/>
        </w:rPr>
      </w:pPr>
      <w:r>
        <w:rPr>
          <w:rFonts w:ascii="Arial" w:hAnsi="Arial"/>
          <w:color w:val="000000"/>
          <w:sz w:val="20"/>
          <w:szCs w:val="20"/>
        </w:rPr>
        <w:t>Przyznając punkty kolejnym ofertom Zamawiający będzie przysługiwał się poniższym wzorem:</w:t>
      </w:r>
    </w:p>
    <w:tbl>
      <w:tblPr>
        <w:tblW w:w="9074" w:type="dxa"/>
        <w:jc w:val="left"/>
        <w:tblInd w:w="55" w:type="dxa"/>
        <w:tblCellMar>
          <w:top w:w="55" w:type="dxa"/>
          <w:left w:w="40"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tcBorders>
            <w:shd w:fill="auto" w:val="clear"/>
          </w:tcPr>
          <w:p>
            <w:pPr>
              <w:pStyle w:val="Normal"/>
              <w:spacing w:lineRule="auto" w:line="360" w:before="456" w:after="456"/>
              <w:jc w:val="center"/>
              <w:rPr>
                <w:rFonts w:ascii="Arial" w:hAnsi="Arial"/>
                <w:color w:val="000000"/>
                <w:sz w:val="20"/>
                <w:szCs w:val="20"/>
              </w:rPr>
            </w:pPr>
            <w:r>
              <w:rPr>
                <w:rFonts w:ascii="Arial" w:hAnsi="Arial"/>
                <w:color w:val="000000"/>
                <w:sz w:val="20"/>
                <w:szCs w:val="20"/>
              </w:rPr>
              <w:t>D =(BD/ND)x 30</w:t>
            </w:r>
          </w:p>
        </w:tc>
        <w:tc>
          <w:tcPr>
            <w:tcW w:w="731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0"/>
              <w:jc w:val="both"/>
              <w:rPr>
                <w:rFonts w:ascii="Arial" w:hAnsi="Arial"/>
                <w:color w:val="000000"/>
                <w:sz w:val="20"/>
                <w:szCs w:val="20"/>
              </w:rPr>
            </w:pPr>
            <w:r>
              <w:rPr>
                <w:rFonts w:ascii="Arial" w:hAnsi="Arial"/>
                <w:color w:val="000000"/>
                <w:sz w:val="20"/>
                <w:szCs w:val="20"/>
              </w:rPr>
              <w:t>D – liczba punktów badanej oferty za potencjał</w:t>
            </w:r>
          </w:p>
          <w:p>
            <w:pPr>
              <w:pStyle w:val="Normal"/>
              <w:spacing w:lineRule="auto" w:line="360" w:before="0" w:after="0"/>
              <w:rPr>
                <w:rFonts w:ascii="Arial" w:hAnsi="Arial"/>
                <w:color w:val="000000"/>
                <w:sz w:val="20"/>
                <w:szCs w:val="20"/>
              </w:rPr>
            </w:pPr>
            <w:r>
              <w:rPr>
                <w:rFonts w:ascii="Arial" w:hAnsi="Arial"/>
                <w:color w:val="000000"/>
                <w:sz w:val="20"/>
                <w:szCs w:val="20"/>
              </w:rPr>
              <w:t>BD– liczba zrealizowanych kursów zawodowych wykazanych w badanej ofercie</w:t>
            </w:r>
          </w:p>
          <w:p>
            <w:pPr>
              <w:pStyle w:val="Normal"/>
              <w:spacing w:lineRule="auto" w:line="360" w:before="0" w:after="0"/>
              <w:rPr>
                <w:rFonts w:ascii="Arial" w:hAnsi="Arial"/>
                <w:color w:val="000000"/>
                <w:sz w:val="20"/>
                <w:szCs w:val="20"/>
              </w:rPr>
            </w:pPr>
            <w:r>
              <w:rPr>
                <w:rFonts w:ascii="Arial" w:hAnsi="Arial"/>
                <w:color w:val="000000"/>
                <w:sz w:val="20"/>
                <w:szCs w:val="20"/>
              </w:rPr>
              <w:t>ND – liczba kursów zawodowych  zrealizowanych  z oferty, w której wykazano</w:t>
            </w:r>
          </w:p>
          <w:p>
            <w:pPr>
              <w:pStyle w:val="Normal"/>
              <w:spacing w:lineRule="auto" w:line="360" w:before="0" w:after="0"/>
              <w:rPr>
                <w:rFonts w:ascii="Arial" w:hAnsi="Arial"/>
                <w:color w:val="000000"/>
                <w:sz w:val="20"/>
                <w:szCs w:val="20"/>
              </w:rPr>
            </w:pPr>
            <w:r>
              <w:rPr>
                <w:rFonts w:ascii="Arial" w:hAnsi="Arial"/>
                <w:color w:val="000000"/>
                <w:sz w:val="20"/>
                <w:szCs w:val="20"/>
              </w:rPr>
              <w:t>najwięcej zrealizowanych kursów</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3. Obliczając łączną liczbę punktów Zamawiający będzie posługiwał się poniższym wzorem:</w:t>
      </w:r>
    </w:p>
    <w:tbl>
      <w:tblPr>
        <w:tblW w:w="9074" w:type="dxa"/>
        <w:jc w:val="left"/>
        <w:tblInd w:w="55" w:type="dxa"/>
        <w:tblCellMar>
          <w:top w:w="55" w:type="dxa"/>
          <w:left w:w="40"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tcBorders>
            <w:shd w:fill="auto" w:val="clear"/>
          </w:tcPr>
          <w:p>
            <w:pPr>
              <w:pStyle w:val="Normal"/>
              <w:spacing w:lineRule="auto" w:line="360" w:before="285" w:after="285"/>
              <w:jc w:val="center"/>
              <w:rPr/>
            </w:pPr>
            <w:r>
              <w:rPr>
                <w:rFonts w:ascii="Arial" w:hAnsi="Arial"/>
                <w:color w:val="000000"/>
                <w:sz w:val="20"/>
                <w:szCs w:val="20"/>
              </w:rPr>
              <w:t xml:space="preserve">R = C + D </w:t>
            </w:r>
          </w:p>
        </w:tc>
        <w:tc>
          <w:tcPr>
            <w:tcW w:w="731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0"/>
              <w:jc w:val="both"/>
              <w:rPr>
                <w:rFonts w:ascii="Arial" w:hAnsi="Arial"/>
                <w:color w:val="000000"/>
                <w:sz w:val="20"/>
                <w:szCs w:val="20"/>
              </w:rPr>
            </w:pPr>
            <w:r>
              <w:rPr>
                <w:rFonts w:ascii="Arial" w:hAnsi="Arial"/>
                <w:color w:val="000000"/>
                <w:sz w:val="20"/>
                <w:szCs w:val="20"/>
              </w:rPr>
              <w:t>R – łączna liczba punktów badanej oferty</w:t>
            </w:r>
          </w:p>
          <w:p>
            <w:pPr>
              <w:pStyle w:val="Normal"/>
              <w:spacing w:lineRule="auto" w:line="360" w:before="0" w:after="0"/>
              <w:jc w:val="both"/>
              <w:rPr>
                <w:rFonts w:ascii="Arial" w:hAnsi="Arial"/>
                <w:color w:val="000000"/>
                <w:sz w:val="20"/>
                <w:szCs w:val="20"/>
              </w:rPr>
            </w:pPr>
            <w:r>
              <w:rPr>
                <w:rFonts w:ascii="Arial" w:hAnsi="Arial"/>
                <w:color w:val="000000"/>
                <w:sz w:val="20"/>
                <w:szCs w:val="20"/>
              </w:rPr>
              <w:t>C – liczba punktów badanej oferty za cenę</w:t>
            </w:r>
          </w:p>
          <w:p>
            <w:pPr>
              <w:pStyle w:val="Normal"/>
              <w:spacing w:lineRule="auto" w:line="360" w:before="0" w:after="0"/>
              <w:jc w:val="both"/>
              <w:rPr/>
            </w:pPr>
            <w:r>
              <w:rPr>
                <w:rFonts w:ascii="Arial" w:hAnsi="Arial"/>
                <w:color w:val="000000"/>
                <w:sz w:val="20"/>
                <w:szCs w:val="20"/>
              </w:rPr>
              <w:t>D – liczba punktów badanej oferty za potencjał kadrowy</w:t>
            </w:r>
          </w:p>
        </w:tc>
      </w:tr>
    </w:tbl>
    <w:p>
      <w:pPr>
        <w:pStyle w:val="Normal"/>
        <w:spacing w:lineRule="auto" w:line="360" w:before="0" w:after="0"/>
        <w:jc w:val="both"/>
        <w:rPr/>
      </w:pPr>
      <w:r>
        <w:rPr>
          <w:rFonts w:ascii="Arial" w:hAnsi="Arial"/>
          <w:color w:val="000000"/>
          <w:sz w:val="20"/>
          <w:szCs w:val="20"/>
        </w:rPr>
        <w:t>4. Wszelkie wyliczenia w toku oceny ofert dokonywane będą z dokładnością do dwóch miejsc po przecinku.</w:t>
      </w:r>
    </w:p>
    <w:p>
      <w:pPr>
        <w:pStyle w:val="Normal"/>
        <w:spacing w:lineRule="auto" w:line="360" w:before="0" w:after="0"/>
        <w:jc w:val="both"/>
        <w:rPr/>
      </w:pPr>
      <w:bookmarkStart w:id="1" w:name="__DdeLink__1095_2116789713"/>
      <w:r>
        <w:rPr>
          <w:rFonts w:ascii="Arial" w:hAnsi="Arial"/>
          <w:color w:val="000000"/>
          <w:sz w:val="20"/>
          <w:szCs w:val="20"/>
        </w:rPr>
        <w:t>5. Oferty uszeregowane zostaną pod względem liczby punktów ogółem uzyskanych podczas oceny, w kolejności od najwyższej do najniższej liczby punktów.</w:t>
      </w:r>
      <w:bookmarkEnd w:id="1"/>
    </w:p>
    <w:p>
      <w:pPr>
        <w:pStyle w:val="Normal"/>
        <w:spacing w:lineRule="auto" w:line="360" w:before="0" w:after="0"/>
        <w:jc w:val="both"/>
        <w:rPr/>
      </w:pPr>
      <w:r>
        <w:rPr>
          <w:rFonts w:ascii="Arial" w:hAnsi="Arial"/>
          <w:color w:val="000000"/>
          <w:sz w:val="20"/>
          <w:szCs w:val="20"/>
        </w:rPr>
        <w:t>6.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7.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8.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9.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10.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11.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16</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listopada</w:t>
      </w:r>
      <w:r>
        <w:rPr>
          <w:rFonts w:cs="Calibri" w:ascii="Arial" w:hAnsi="Arial"/>
          <w:color w:val="000000"/>
          <w:sz w:val="20"/>
          <w:szCs w:val="20"/>
        </w:rPr>
        <w:t xml:space="preserve"> 2021 r. do godziny 1</w:t>
      </w:r>
      <w:r>
        <w:rPr>
          <w:rFonts w:eastAsia="Calibri" w:cs="Calibri" w:ascii="Arial" w:hAnsi="Arial"/>
          <w:color w:val="000000"/>
          <w:kern w:val="0"/>
          <w:sz w:val="20"/>
          <w:szCs w:val="20"/>
          <w:lang w:val="pl-PL" w:eastAsia="zh-CN" w:bidi="ar-SA"/>
        </w:rPr>
        <w:t>4</w:t>
      </w:r>
      <w:r>
        <w:rPr>
          <w:rFonts w:cs="Calibri" w:ascii="Arial" w:hAnsi="Arial"/>
          <w:color w:val="000000"/>
          <w:sz w:val="20"/>
          <w:szCs w:val="20"/>
        </w:rPr>
        <w:t>.00 w siedzibie Zamawiającego pod adresem: ul. Karola Miarki 48, 58-500 Jelenia Góra lub przesłać drogą elektroniczną na adres e-mail: optimomodo@interia.pl z tytułem wiadomości "OFERTA W RAMACH ZAPYTANIA 12/2021/0086/9.1.1”.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12/2021/0086/9.1.1”.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w:t>
      </w:r>
      <w:r>
        <w:rPr>
          <w:rFonts w:eastAsia="Calibri" w:cs="Calibri" w:ascii="Arial" w:hAnsi="Arial"/>
          <w:color w:val="000000"/>
          <w:kern w:val="0"/>
          <w:sz w:val="20"/>
          <w:szCs w:val="20"/>
          <w:lang w:val="pl-PL" w:eastAsia="zh-CN" w:bidi="ar-SA"/>
        </w:rPr>
        <w:t>12</w:t>
      </w:r>
      <w:r>
        <w:rPr>
          <w:rFonts w:cs="Calibri" w:ascii="Arial" w:hAnsi="Arial"/>
          <w:color w:val="000000"/>
          <w:sz w:val="20"/>
          <w:szCs w:val="20"/>
        </w:rPr>
        <w:t>.202</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12/2021</w:t>
      </w:r>
      <w:r>
        <w:rPr>
          <w:rFonts w:eastAsia="Times New Roman" w:cs="Calibri" w:ascii="Arial" w:hAnsi="Arial" w:cstheme="minorHAnsi"/>
          <w:b/>
          <w:spacing w:val="-4"/>
          <w:sz w:val="22"/>
          <w:szCs w:val="22"/>
        </w:rPr>
        <w:t>/0086/9.1.1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Nowy zawód - nowa praca</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129"/>
        <w:gridCol w:w="2415"/>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NIP:</w:t>
            </w:r>
          </w:p>
        </w:tc>
        <w:tc>
          <w:tcPr>
            <w:tcW w:w="2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4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reprezentowania Wykonawcy – zgodnie z dokumentem rejestrowym (jeśli dotyczy):</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złożenia oferty (jeśli inna/e niż wskazana/e powyżej):</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 xml:space="preserve"> </w:t>
            </w:r>
            <w:r>
              <w:rPr>
                <w:rFonts w:cs="Calibri" w:ascii="Arial" w:hAnsi="Arial" w:cstheme="minorHAnsi"/>
                <w:sz w:val="22"/>
                <w:szCs w:val="22"/>
              </w:rPr>
              <w:t>Osoba upoważniona do kontaktów z Zamawiającym:</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Numer telefonu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e-mail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sz w:val="22"/>
                <w:szCs w:val="22"/>
              </w:rPr>
            </w:pPr>
            <w:r>
              <w:rPr>
                <w:rFonts w:cs="Calibri" w:ascii="Arial" w:hAnsi="Arial"/>
                <w:bCs/>
                <w:i w:val="false"/>
                <w:iCs w:val="false"/>
                <w:color w:val="000000"/>
                <w:sz w:val="22"/>
                <w:szCs w:val="22"/>
              </w:rPr>
              <w:t>Tester oprogramowania komputerowego</w:t>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9"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12/2021/0086/9.1.1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Nowy zawód - nowa praca</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12/2021/0086/9.1.1 – Doświadczenie</w:t>
      </w:r>
    </w:p>
    <w:p>
      <w:pPr>
        <w:pStyle w:val="ListParagraph"/>
        <w:ind w:left="-108" w:hanging="0"/>
        <w:jc w:val="right"/>
        <w:rPr/>
      </w:pPr>
      <w:r>
        <w:rPr>
          <w:rFonts w:cs="Calibri" w:ascii="Arial" w:hAnsi="Arial"/>
          <w:i/>
          <w:sz w:val="22"/>
          <w:szCs w:val="22"/>
        </w:rPr>
        <w:t xml:space="preserve">  </w:t>
      </w:r>
    </w:p>
    <w:tbl>
      <w:tblPr>
        <w:tblW w:w="9133" w:type="dxa"/>
        <w:jc w:val="left"/>
        <w:tblInd w:w="221" w:type="dxa"/>
        <w:tblCellMar>
          <w:top w:w="0" w:type="dxa"/>
          <w:left w:w="108" w:type="dxa"/>
          <w:bottom w:w="0" w:type="dxa"/>
          <w:right w:w="108" w:type="dxa"/>
        </w:tblCellMar>
        <w:tblLook w:val="04a0" w:noHBand="0" w:noVBand="1" w:firstColumn="1" w:lastRow="0" w:lastColumn="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 xml:space="preserve">Nazwa </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Część zamówienia:</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rFonts w:ascii="Arial" w:hAnsi="Arial" w:cs="Calibri"/>
          <w:b/>
          <w:b/>
          <w:sz w:val="22"/>
          <w:szCs w:val="22"/>
        </w:rPr>
      </w:pPr>
      <w:r>
        <w:rPr>
          <w:rFonts w:cs="Calibri" w:ascii="Arial" w:hAnsi="Arial"/>
          <w:b/>
          <w:sz w:val="22"/>
          <w:szCs w:val="22"/>
        </w:rPr>
      </w:r>
    </w:p>
    <w:p>
      <w:pPr>
        <w:pStyle w:val="Normal"/>
        <w:jc w:val="both"/>
        <w:rPr/>
      </w:pPr>
      <w:r>
        <w:rPr>
          <w:rFonts w:cs="Calibri" w:ascii="Arial" w:hAnsi="Arial"/>
          <w:b/>
          <w:sz w:val="22"/>
          <w:szCs w:val="22"/>
        </w:rPr>
        <w:t>DOŚWIADCZENIE W REALIZACJI SZKOLEŃ TOŻSAMYCH LUB PODOBNYCH TEMATYCZNIE W OKRESIE OSTATNICH 2 LAT PRZED TERMINEM SKŁADANIA OFERT:</w:t>
      </w:r>
    </w:p>
    <w:tbl>
      <w:tblPr>
        <w:tblW w:w="9253" w:type="dxa"/>
        <w:jc w:val="left"/>
        <w:tblInd w:w="221"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Rodzaj kursu, ilość godzin, ilość uczestników</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rFonts w:cs="Calibri"/>
          <w:i/>
          <w:i/>
          <w:sz w:val="22"/>
          <w:szCs w:val="22"/>
        </w:rPr>
      </w:pPr>
      <w:r>
        <w:rPr>
          <w:rFonts w:cs="Calibri"/>
          <w:i/>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58" w:type="dxa"/>
        <w:tblCellMar>
          <w:top w:w="0" w:type="dxa"/>
          <w:left w:w="5" w:type="dxa"/>
          <w:bottom w:w="0" w:type="dxa"/>
          <w:right w:w="106"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left="708" w:firstLine="284"/>
        <w:jc w:val="right"/>
        <w:rPr/>
      </w:pPr>
      <w:r>
        <w:rPr/>
      </w:r>
    </w:p>
    <w:p>
      <w:pPr>
        <w:pStyle w:val="NoSpacing"/>
        <w:spacing w:lineRule="auto" w:line="240" w:before="0" w:after="0"/>
        <w:ind w:left="708" w:firstLine="284"/>
        <w:jc w:val="right"/>
        <w:rPr/>
      </w:pPr>
      <w:r>
        <w:rPr/>
      </w:r>
    </w:p>
    <w:p>
      <w:pPr>
        <w:pStyle w:val="NoSpacing"/>
        <w:spacing w:lineRule="auto" w:line="240" w:before="0" w:after="0"/>
        <w:ind w:left="708" w:firstLine="284"/>
        <w:jc w:val="right"/>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4</w:t>
      </w:r>
    </w:p>
    <w:p>
      <w:pPr>
        <w:pStyle w:val="NoSpacing"/>
        <w:spacing w:lineRule="auto" w:line="240" w:before="0" w:after="0"/>
        <w:ind w:left="708" w:firstLine="284"/>
        <w:jc w:val="right"/>
        <w:rPr/>
      </w:pPr>
      <w:r>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b/>
          <w:b/>
          <w:bCs/>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cs="Calibri" w:ascii="Arial" w:hAnsi="Arial" w:cstheme="minorHAnsi"/>
          <w:b/>
          <w:bCs/>
          <w:i/>
          <w:color w:val="000000"/>
          <w:sz w:val="22"/>
          <w:szCs w:val="22"/>
        </w:rPr>
        <w:t xml:space="preserve">Tester oprogramowania komputerowego”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Podstawy testowania:</w:t>
      </w:r>
    </w:p>
    <w:p>
      <w:pPr>
        <w:pStyle w:val="Normal"/>
        <w:spacing w:lineRule="auto" w:line="240" w:before="0" w:after="0"/>
        <w:ind w:hanging="0"/>
        <w:jc w:val="left"/>
        <w:rPr/>
      </w:pPr>
      <w:r>
        <w:rPr>
          <w:rFonts w:cs="Calibri" w:ascii="Arial" w:hAnsi="Arial" w:cstheme="minorHAnsi"/>
          <w:b w:val="false"/>
          <w:bCs w:val="false"/>
          <w:i w:val="false"/>
          <w:iCs w:val="false"/>
          <w:color w:val="000000"/>
          <w:sz w:val="22"/>
          <w:szCs w:val="22"/>
        </w:rPr>
        <w:t>- Dlaczego testowanie jest niezbędne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Co to jest testowanie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Ogólne zasady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Podstawowy proces testowy</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Psychologia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Kodeks etyczny</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Testowanie w cyklu życia oprogramowania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Modele wytwarzania oprogramowania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Poziomy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Typy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Testowanie pielęgnacyjne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Statyczne techniki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Techniki statyczne a proces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Proces przeglądu</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Analiza statyczna przy pomocy narzędzi</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Techniki projektowania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Proces rozwoju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Kategorie technik projektowania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Techniki oparte na specyfikacji lub czarnoskrzynkowe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Techniki oparte na strukturze lub białoskrzynkowe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Techniki oparte na doświadczeniu</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Wybór technik testowania</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Zarządzanie testowaniem</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Organizacja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Planowanie i szacowanie testów</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Monitorowanie postępu testów i nadzór</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Zarządzanie konfiguracją</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Ryzyko a testowanie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Zarządzanie incydentami</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Testowanie wspierane narzędziami</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Typy narzędzi testowych</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Skuteczne użycie narzędzi, potencjalne korzyści i ryzyko</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Wdrażanie narzędzi w organizacji</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Zajęcia praktyczne</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Próbny egzamin ISTQB Poziom Podstawowy</w:t>
      </w:r>
    </w:p>
    <w:p>
      <w:pPr>
        <w:pStyle w:val="Normal"/>
        <w:spacing w:lineRule="auto" w:line="240" w:before="171" w:after="171"/>
        <w:ind w:hanging="0"/>
        <w:jc w:val="left"/>
        <w:rPr/>
      </w:pPr>
      <w:r>
        <w:rPr>
          <w:rFonts w:cs="Calibri" w:ascii="Arial" w:hAnsi="Arial" w:cstheme="minorHAnsi"/>
          <w:b w:val="false"/>
          <w:bCs w:val="false"/>
          <w:i w:val="false"/>
          <w:iCs w:val="false"/>
          <w:color w:val="000000"/>
          <w:sz w:val="22"/>
          <w:szCs w:val="22"/>
        </w:rPr>
        <w:t>- Podsumowanie egzaminu wraz z omówieniem rozwiązań zadań</w:t>
      </w:r>
    </w:p>
    <w:p>
      <w:pPr>
        <w:pStyle w:val="Normal"/>
        <w:spacing w:lineRule="auto" w:line="240" w:before="0" w:after="0"/>
        <w:ind w:firstLine="284"/>
        <w:jc w:val="right"/>
        <w:rPr>
          <w:rFonts w:ascii="Arial" w:hAnsi="Arial" w:cs="Calibri" w:cstheme="minorHAnsi"/>
          <w:b/>
          <w:b/>
          <w:i/>
          <w:i/>
          <w:color w:val="000000"/>
          <w:sz w:val="22"/>
          <w:szCs w:val="22"/>
        </w:rPr>
      </w:pPr>
      <w:r>
        <w:rPr/>
      </w:r>
    </w:p>
    <w:sectPr>
      <w:headerReference w:type="default" r:id="rId5"/>
      <w:footerReference w:type="default" r:id="rId6"/>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6">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4">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Style w:val="Znakiprzypiswdolnych"/>
        </w:rPr>
        <w:tab/>
      </w:r>
      <w:r>
        <w:rPr>
          <w:rFonts w:cs="Calibri" w:ascii="Calibri" w:hAnsi="Calibri" w:asciiTheme="minorHAnsi" w:cstheme="minorHAnsi" w:hAnsiTheme="minorHAnsi"/>
          <w:sz w:val="16"/>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Style w:val="Znakiprzypiswdolnych"/>
        </w:rPr>
        <w:tab/>
      </w:r>
      <w:r>
        <w:rPr>
          <w:rFonts w:cs="Calibri" w:ascii="Calibri" w:hAnsi="Calibri" w:asciiTheme="minorHAnsi" w:cstheme="minorHAnsi" w:hAnsiTheme="minorHAnsi"/>
          <w:sz w:val="16"/>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0"/>
        <w:szCs w:val="20"/>
        <w:rFonts w:cs="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Application>LibreOffice/6.4.6.2$Linux_X86_64 LibreOffice_project/40$Build-2</Application>
  <Pages>15</Pages>
  <Words>4059</Words>
  <Characters>27088</Characters>
  <CharactersWithSpaces>30988</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2020-03-02T10:37:00Z</cp:lastPrinted>
  <dcterms:modified xsi:type="dcterms:W3CDTF">2021-11-02T10:16:27Z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