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.07.2022</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7/2022/0085/9.1.1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rFonts w:ascii="Arial" w:hAnsi="Arial"/>
        </w:rPr>
      </w:pPr>
      <w:r>
        <w:rPr>
          <w:rFonts w:cs="Calibri" w:ascii="Arial" w:hAnsi="Arial"/>
          <w:color w:val="000000"/>
          <w:sz w:val="20"/>
          <w:szCs w:val="20"/>
        </w:rPr>
        <w:t>Fundacja „Optimo Modo”</w:t>
      </w:r>
    </w:p>
    <w:p>
      <w:pPr>
        <w:pStyle w:val="Normal"/>
        <w:spacing w:lineRule="auto" w:line="360" w:before="0" w:after="0"/>
        <w:rPr>
          <w:rFonts w:ascii="Arial" w:hAnsi="Arial"/>
        </w:rPr>
      </w:pPr>
      <w:r>
        <w:rPr>
          <w:rFonts w:cs="Calibri" w:ascii="Arial" w:hAnsi="Arial"/>
          <w:color w:val="000000"/>
          <w:sz w:val="20"/>
          <w:szCs w:val="20"/>
        </w:rPr>
        <w:t xml:space="preserve">ul. Karola Miarki 48 </w:t>
      </w:r>
    </w:p>
    <w:p>
      <w:pPr>
        <w:pStyle w:val="Normal"/>
        <w:spacing w:lineRule="auto" w:line="360" w:before="0" w:after="0"/>
        <w:rPr>
          <w:rFonts w:ascii="Arial" w:hAnsi="Arial"/>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overflowPunct w:val="false"/>
        <w:spacing w:lineRule="auto" w:line="360" w:before="0" w:after="0"/>
        <w:rPr/>
      </w:pPr>
      <w:r>
        <w:rPr>
          <w:rFonts w:cs="Calibri" w:ascii="Arial" w:hAnsi="Arial"/>
          <w:color w:val="000000"/>
          <w:sz w:val="20"/>
          <w:szCs w:val="20"/>
        </w:rPr>
        <w:t>1.Strona internetowa projektu prowadzonego przez Fundację „Optimo Modo”</w:t>
      </w:r>
    </w:p>
    <w:p>
      <w:pPr>
        <w:pStyle w:val="Normal"/>
        <w:overflowPunct w:val="false"/>
        <w:spacing w:lineRule="auto" w:line="360" w:before="0" w:after="0"/>
        <w:rPr/>
      </w:pPr>
      <w:hyperlink r:id="rId2">
        <w:r>
          <w:rPr>
            <w:rStyle w:val="Czeinternetowe"/>
            <w:rFonts w:cs="Calibri" w:ascii="Arial" w:hAnsi="Arial"/>
            <w:color w:val="000000"/>
            <w:sz w:val="20"/>
            <w:szCs w:val="20"/>
          </w:rPr>
          <w:t>http://www.optimo-modo.pl</w:t>
        </w:r>
      </w:hyperlink>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trener 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i w:val="false"/>
          <w:caps w:val="false"/>
          <w:smallCaps w:val="false"/>
          <w:color w:val="000000"/>
          <w:spacing w:val="0"/>
          <w:sz w:val="20"/>
          <w:szCs w:val="20"/>
        </w:rPr>
        <w:t>79634000-7</w:t>
      </w:r>
      <w:r>
        <w:rPr>
          <w:rFonts w:ascii="Arial" w:hAnsi="Arial"/>
          <w:b/>
          <w:bCs/>
          <w:color w:val="000000"/>
          <w:sz w:val="20"/>
          <w:szCs w:val="20"/>
        </w:rPr>
        <w:t xml:space="preserve"> </w:t>
      </w:r>
      <w:r>
        <w:rPr>
          <w:rFonts w:cs="Calibri" w:ascii="Arial" w:hAnsi="Arial"/>
          <w:b/>
          <w:bCs/>
          <w:color w:val="000000"/>
          <w:sz w:val="20"/>
          <w:szCs w:val="20"/>
        </w:rPr>
        <w:t>Usługi kierowania karierą</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trenera</w:t>
      </w:r>
      <w:r>
        <w:rPr>
          <w:rFonts w:cs="Calibri" w:ascii="Arial" w:hAnsi="Arial"/>
          <w:b/>
          <w:color w:val="000000"/>
          <w:sz w:val="20"/>
          <w:szCs w:val="20"/>
        </w:rPr>
        <w:t xml:space="preserve"> wraz z usługą tłumacza języka ukraińskiego dla </w:t>
      </w:r>
      <w:r>
        <w:rPr>
          <w:rFonts w:eastAsia="Calibri" w:cs="Calibri" w:ascii="Arial" w:hAnsi="Arial"/>
          <w:b/>
          <w:color w:val="000000"/>
          <w:kern w:val="0"/>
          <w:sz w:val="20"/>
          <w:szCs w:val="20"/>
          <w:lang w:val="pl-PL" w:eastAsia="zh-CN" w:bidi="ar-SA"/>
        </w:rPr>
        <w:t>2</w:t>
      </w:r>
      <w:r>
        <w:rPr>
          <w:rFonts w:cs="Calibri" w:ascii="Arial" w:hAnsi="Arial"/>
          <w:b/>
          <w:color w:val="000000"/>
          <w:sz w:val="20"/>
          <w:szCs w:val="20"/>
        </w:rPr>
        <w:t xml:space="preserve"> grup uczestników projektu </w:t>
      </w:r>
      <w:r>
        <w:rPr>
          <w:rFonts w:cs="Calibri" w:ascii="Arial" w:hAnsi="Arial"/>
          <w:color w:val="000000"/>
          <w:sz w:val="20"/>
          <w:szCs w:val="20"/>
        </w:rPr>
        <w:t xml:space="preserve">pt. </w:t>
      </w:r>
      <w:r>
        <w:rPr>
          <w:rFonts w:cs="Calibri" w:ascii="Arial" w:hAnsi="Arial"/>
          <w:b/>
          <w:color w:val="000000"/>
          <w:sz w:val="20"/>
          <w:szCs w:val="20"/>
        </w:rPr>
        <w:t>"</w:t>
      </w:r>
      <w:r>
        <w:rPr>
          <w:rFonts w:eastAsia="Calibri" w:cs="Calibri" w:ascii="Arial" w:hAnsi="Arial"/>
          <w:b/>
          <w:color w:val="000000"/>
          <w:kern w:val="0"/>
          <w:sz w:val="20"/>
          <w:szCs w:val="20"/>
          <w:lang w:val="pl-PL" w:eastAsia="zh-CN" w:bidi="ar-SA"/>
        </w:rPr>
        <w:t>Od motywacji do kwalifikacji</w:t>
      </w:r>
      <w:r>
        <w:rPr>
          <w:rFonts w:cs="Calibri" w:ascii="Arial" w:hAnsi="Arial"/>
          <w:b/>
          <w:color w:val="000000"/>
          <w:sz w:val="20"/>
          <w:szCs w:val="20"/>
        </w:rPr>
        <w:t>",</w:t>
      </w:r>
      <w:r>
        <w:rPr>
          <w:rFonts w:cs="Calibri" w:ascii="Arial" w:hAnsi="Arial"/>
          <w:color w:val="000000"/>
          <w:sz w:val="20"/>
          <w:szCs w:val="20"/>
        </w:rPr>
        <w:t xml:space="preserve"> 1 grupa = 10 osób, w wymiarze 30 godzin zegarowych na grupę, łącznie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 zegarowych.  </w:t>
      </w:r>
      <w:r>
        <w:rPr>
          <w:rFonts w:eastAsia="Calibri" w:cs="Calibri" w:ascii="Arial" w:hAnsi="Arial"/>
          <w:color w:val="000000"/>
          <w:kern w:val="0"/>
          <w:sz w:val="20"/>
          <w:szCs w:val="20"/>
          <w:lang w:val="pl-PL" w:eastAsia="zh-CN" w:bidi="ar-SA"/>
        </w:rPr>
        <w:t>Uczestnikami projektu jest 20 osób, którym udzielono ochrony czasowej w związku z wojną w Ukrainie</w:t>
      </w:r>
      <w:r>
        <w:rPr>
          <w:rFonts w:cs="Calibri" w:ascii="Arial" w:hAnsi="Arial"/>
          <w:color w:val="000000"/>
          <w:sz w:val="20"/>
          <w:szCs w:val="20"/>
        </w:rPr>
        <w:t xml:space="preserve">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w:t>
      </w:r>
    </w:p>
    <w:p>
      <w:pPr>
        <w:pStyle w:val="Normal"/>
        <w:spacing w:lineRule="auto" w:line="360" w:before="0" w:after="0"/>
        <w:jc w:val="both"/>
        <w:rPr>
          <w:rFonts w:ascii="Arial" w:hAnsi="Arial"/>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grupowych po 30 godzin zegarowych na grupę obejmujący zakres wsparcia:</w:t>
      </w:r>
      <w:bookmarkStart w:id="1" w:name="__DdeLink__1406_4182933596"/>
      <w:r>
        <w:rPr>
          <w:rStyle w:val="Wstep"/>
          <w:rFonts w:cs="Calibri" w:ascii="Arial" w:hAnsi="Arial"/>
          <w:color w:val="000000"/>
          <w:sz w:val="20"/>
          <w:szCs w:val="20"/>
        </w:rPr>
        <w:t xml:space="preserve"> budowa i rozwijanie umiejętności interpersonalnych w życiu osobistym i przyszłej pracy zawodowej, podniesienie świadomości uczestników tj. rozumienia swojej indywidualności, umiejętności radzenia sobie ze stresem, rozumienia zasad i wartości jakimi kierują się w życiu oraz budowa i podniesienie poczucia własnej wartości uczestników projektu oraz umiejętność wyznaczania swoich celów życiowych i ich skutecznej realizacji. </w:t>
      </w:r>
    </w:p>
    <w:p>
      <w:pPr>
        <w:pStyle w:val="Normal"/>
        <w:spacing w:lineRule="auto" w:line="360" w:before="0" w:after="0"/>
        <w:jc w:val="both"/>
        <w:rPr>
          <w:rFonts w:ascii="Arial" w:hAnsi="Arial"/>
          <w:sz w:val="20"/>
          <w:szCs w:val="20"/>
        </w:rPr>
      </w:pPr>
      <w:r>
        <w:rPr>
          <w:rFonts w:ascii="Arial" w:hAnsi="Arial"/>
          <w:sz w:val="20"/>
          <w:szCs w:val="20"/>
        </w:rPr>
        <w:t>Celem zajęć jest wzmocnienie postaw aktywnych ukierunkowanych na podjęcie zatrudnienia lub samozatrudnienia poprzez:</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nabycie odpowiednich kompetencji społecznych i osobistych umożliwiających osobom bezrobotnym znalezienie zatrudnienia,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sprawne „poruszanie się” po rynku pracy (zapoznanie się z możliwościami jakie daje aktualnie rynek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wzrost wiary we własne siły, umiejętności i możliwości,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redukcja lęku i stresu,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radzenia sobie z negatywnymi emocjami, stresem i lękiem</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odnajdywanie w sobie mocnych stron i umiejętne zarządzanie własnym potencjałem w celu skutecznej realizacji planów i zamierzeń,</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wzmocniona postawa przedsiębiorczości i kreatywności na rynku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świadomość własnych atutów,</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umiejętność identyfikowania tych obszarów własnej osobowości, postaw, kompetencji, które wymagają korekty i usprawnienia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skuteczniejsza komunikacja na „co dzień”, a zwłaszcza w trakcie procesu aplikowania o pracę oraz podczas rekrutacji,</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rozpoznawania negatywnych stanów, wpływających niekorzystnie na skuteczne działanie oraz nabycie umiejętności sprawnego zarządzania nimi,</w:t>
      </w:r>
    </w:p>
    <w:p>
      <w:pPr>
        <w:pStyle w:val="Normal"/>
        <w:spacing w:lineRule="auto" w:line="360" w:before="0" w:after="0"/>
        <w:jc w:val="both"/>
        <w:rPr>
          <w:rFonts w:ascii="Arial" w:hAnsi="Arial"/>
          <w:sz w:val="20"/>
          <w:szCs w:val="20"/>
        </w:rPr>
      </w:pPr>
      <w:r>
        <w:rPr>
          <w:rFonts w:ascii="Arial" w:hAnsi="Arial"/>
          <w:sz w:val="20"/>
          <w:szCs w:val="20"/>
        </w:rPr>
        <w:t>Zajęcia grupowe poprowadzone metodą wykładowo-warsztatową, z wykorzystaniem narzędzi IT w wymiarze do 8 godzin dziennie.</w:t>
      </w:r>
    </w:p>
    <w:p>
      <w:pPr>
        <w:pStyle w:val="Normal"/>
        <w:spacing w:lineRule="auto" w:line="360" w:before="0" w:after="0"/>
        <w:jc w:val="both"/>
        <w:rPr/>
      </w:pPr>
      <w:bookmarkEnd w:id="1"/>
      <w:r>
        <w:rPr>
          <w:rStyle w:val="Wstep"/>
          <w:rFonts w:cs="Calibri" w:ascii="Arial" w:hAnsi="Arial"/>
          <w:color w:val="000000"/>
          <w:sz w:val="20"/>
          <w:szCs w:val="20"/>
        </w:rPr>
        <w:t>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osób grupowo (1</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grup po 10 osób).</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grupowych zajęć z trenerem</w:t>
      </w:r>
      <w:r>
        <w:rPr>
          <w:rStyle w:val="Wstep"/>
          <w:rFonts w:cs="Calibri" w:ascii="Arial" w:hAnsi="Arial"/>
          <w:color w:val="000000"/>
          <w:sz w:val="20"/>
          <w:szCs w:val="20"/>
        </w:rPr>
        <w:t xml:space="preserve"> jest wzmocnienie postaw aktywnych ukierunkowanych na podjęcie zatrudnienia lub samozatrudnienia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2" w:name="_GoBack"/>
      <w:bookmarkEnd w:id="2"/>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do 8 godzin dziennie na grupę),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31.03.2023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zajęć grupowych z trenerem na 30 godzin zegarowych dla grupy,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rFonts w:ascii="Arial" w:hAnsi="Arial"/>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rFonts w:ascii="Arial" w:hAnsi="Arial"/>
        </w:rPr>
      </w:pPr>
      <w:r>
        <w:rPr>
          <w:rFonts w:cs="Calibri" w:ascii="Arial" w:hAnsi="Arial"/>
          <w:color w:val="000000"/>
          <w:sz w:val="20"/>
          <w:szCs w:val="20"/>
        </w:rPr>
        <w:tab/>
        <w:t xml:space="preserve">c)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zawodowego).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usługi trenera;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zajęć.</w:t>
      </w:r>
    </w:p>
    <w:p>
      <w:pPr>
        <w:pStyle w:val="Normal"/>
        <w:spacing w:lineRule="auto" w:line="360" w:before="0" w:after="0"/>
        <w:jc w:val="both"/>
        <w:rPr>
          <w:rFonts w:ascii="Arial" w:hAnsi="Arial"/>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rFonts w:ascii="Arial" w:hAnsi="Arial"/>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rFonts w:ascii="Arial" w:hAnsi="Arial"/>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rFonts w:ascii="Arial" w:hAnsi="Arial"/>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rFonts w:ascii="Arial" w:hAnsi="Arial"/>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rFonts w:ascii="Arial" w:hAnsi="Arial"/>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rFonts w:ascii="Arial" w:hAnsi="Arial"/>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rFonts w:ascii="Arial" w:hAnsi="Arial"/>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rFonts w:ascii="Arial" w:hAnsi="Arial"/>
        </w:rPr>
      </w:pPr>
      <w:r>
        <w:rPr>
          <w:rFonts w:cs="Calibri" w:ascii="Arial" w:hAnsi="Arial"/>
          <w:color w:val="000000"/>
          <w:sz w:val="20"/>
          <w:szCs w:val="20"/>
        </w:rPr>
        <w:tab/>
        <w:t>b) wypłata zaliczki nastąpi na rachunek bankowy Wykonawcy,</w:t>
      </w:r>
    </w:p>
    <w:p>
      <w:pPr>
        <w:pStyle w:val="Normal"/>
        <w:spacing w:lineRule="auto" w:line="360" w:before="0" w:after="0"/>
        <w:jc w:val="both"/>
        <w:rPr>
          <w:rFonts w:ascii="Arial" w:hAnsi="Arial"/>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rFonts w:ascii="Arial" w:hAnsi="Arial"/>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rFonts w:ascii="Arial" w:hAnsi="Arial"/>
        </w:rPr>
      </w:pPr>
      <w:r>
        <w:rPr>
          <w:rFonts w:cs="Calibri" w:ascii="Arial" w:hAnsi="Arial"/>
          <w:color w:val="000000"/>
          <w:sz w:val="20"/>
          <w:szCs w:val="20"/>
        </w:rPr>
        <w:tab/>
        <w:t xml:space="preserve">3) o przeniesieniu praw majątkowych do wszelkich materiałów wytworzonych iwykorzystanych </w:t>
        <w:tab/>
        <w:t xml:space="preserve">podczas realizacji umowy. Wykonawcy nie będzie przysługiwało dodatkowe wynagrodzenie z </w:t>
        <w:tab/>
        <w:t>tego tytułu,</w:t>
      </w:r>
    </w:p>
    <w:p>
      <w:pPr>
        <w:pStyle w:val="Normal"/>
        <w:spacing w:lineRule="auto" w:line="360" w:before="0" w:after="0"/>
        <w:jc w:val="both"/>
        <w:rPr>
          <w:rFonts w:ascii="Arial" w:hAnsi="Arial"/>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rPr>
      </w:pPr>
      <w:r>
        <w:rPr>
          <w:rFonts w:cs="Calibri" w:ascii="Arial" w:hAnsi="Arial"/>
          <w:color w:val="000000"/>
          <w:sz w:val="20"/>
          <w:szCs w:val="20"/>
        </w:rPr>
        <w:tab/>
        <w:t>1) oczywistych omyłek pisarskich,</w:t>
      </w:r>
    </w:p>
    <w:p>
      <w:pPr>
        <w:pStyle w:val="Normal"/>
        <w:spacing w:lineRule="auto" w:line="360" w:before="0" w:after="0"/>
        <w:jc w:val="both"/>
        <w:rPr>
          <w:rFonts w:ascii="Arial" w:hAnsi="Arial"/>
        </w:rPr>
      </w:pPr>
      <w:r>
        <w:rPr>
          <w:rFonts w:cs="Calibri" w:ascii="Arial" w:hAnsi="Arial"/>
          <w:color w:val="000000"/>
          <w:sz w:val="20"/>
          <w:szCs w:val="20"/>
        </w:rPr>
        <w:tab/>
        <w:t>2) zmiany danych teleadresowych,</w:t>
      </w:r>
    </w:p>
    <w:p>
      <w:pPr>
        <w:pStyle w:val="Normal"/>
        <w:spacing w:lineRule="auto" w:line="360" w:before="0" w:after="0"/>
        <w:jc w:val="both"/>
        <w:rPr>
          <w:rFonts w:ascii="Arial" w:hAnsi="Arial"/>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rFonts w:ascii="Arial" w:hAnsi="Arial"/>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rFonts w:ascii="Arial" w:hAnsi="Arial"/>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trenera,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rFonts w:ascii="Arial" w:hAnsi="Arial"/>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trenerem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 Wykonawca jest zobowiązany załączyć kopie dokumentów </w:t>
        <w:tab/>
        <w:t xml:space="preserve">potwierdzających posiadane wykształcenie oraz </w:t>
        <w:tab/>
        <w:t xml:space="preserve">kwalifikacje. </w:t>
      </w:r>
    </w:p>
    <w:p>
      <w:pPr>
        <w:pStyle w:val="Normal"/>
        <w:spacing w:lineRule="auto" w:line="360" w:before="0" w:after="0"/>
        <w:jc w:val="both"/>
        <w:rPr>
          <w:rFonts w:ascii="Arial" w:hAnsi="Arial"/>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przeprowadzenie minimum 300 godzin zajęć z zakresu kompetencji społecznych w ciągu </w:t>
        <w:tab/>
        <w:t>ostatnich 2-lat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rFonts w:ascii="Arial" w:hAnsi="Arial"/>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rFonts w:ascii="Arial" w:hAnsi="Arial"/>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rFonts w:ascii="Arial" w:hAnsi="Arial"/>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rFonts w:ascii="Arial" w:hAnsi="Arial"/>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rFonts w:ascii="Arial" w:hAnsi="Arial"/>
        </w:rPr>
      </w:pPr>
      <w:r>
        <w:rPr>
          <w:rFonts w:cs="Calibri" w:ascii="Arial" w:hAnsi="Arial"/>
          <w:color w:val="000000"/>
          <w:sz w:val="20"/>
          <w:szCs w:val="20"/>
        </w:rPr>
        <w:tab/>
        <w:t>b) posiadaniu co najmniej 10% udziałów lub akcji,</w:t>
      </w:r>
    </w:p>
    <w:p>
      <w:pPr>
        <w:pStyle w:val="Normal"/>
        <w:spacing w:lineRule="auto" w:line="360" w:before="0" w:after="0"/>
        <w:jc w:val="both"/>
        <w:rPr>
          <w:rFonts w:ascii="Arial" w:hAnsi="Arial"/>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rFonts w:ascii="Arial" w:hAnsi="Arial"/>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rFonts w:ascii="Arial" w:hAnsi="Arial"/>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rFonts w:ascii="Arial" w:hAnsi="Arial"/>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rFonts w:ascii="Arial" w:hAnsi="Arial"/>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30 godzin zegarowych zajęć </w:t>
        <w:tab/>
        <w:t xml:space="preserve">grupowych  usługi trenera, z podziałem na liczbę godzin przypadających na daną </w:t>
        <w:tab/>
        <w:t xml:space="preserve">tematykę. </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jej treść nie odpowiada treści zapytania ofertowego,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rFonts w:ascii="Arial" w:hAnsi="Arial"/>
          <w:color w:val="EF413D"/>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rFonts w:ascii="Arial" w:hAnsi="Arial"/>
                <w:color w:val="EF413D"/>
                <w:sz w:val="20"/>
                <w:szCs w:val="20"/>
              </w:rPr>
            </w:pPr>
            <w:r>
              <w:rPr>
                <w:rFonts w:ascii="Arial" w:hAnsi="Arial"/>
                <w:color w:val="000000"/>
                <w:sz w:val="20"/>
                <w:szCs w:val="20"/>
              </w:rPr>
              <w:t>C – liczba punktów badanej oferty za cenę za całość zamówienia</w:t>
            </w:r>
          </w:p>
          <w:p>
            <w:pPr>
              <w:pStyle w:val="Zawartotabeli"/>
              <w:spacing w:before="0" w:after="86"/>
              <w:jc w:val="center"/>
              <w:rPr>
                <w:rFonts w:ascii="Arial" w:hAnsi="Arial"/>
                <w:color w:val="EF413D"/>
                <w:sz w:val="20"/>
                <w:szCs w:val="20"/>
              </w:rPr>
            </w:pPr>
            <w:r>
              <w:rPr>
                <w:rFonts w:ascii="Arial" w:hAnsi="Arial"/>
                <w:color w:val="000000"/>
                <w:sz w:val="20"/>
                <w:szCs w:val="20"/>
              </w:rPr>
              <w:t>NC – cena oferty o najniższej cenie</w:t>
            </w:r>
          </w:p>
          <w:p>
            <w:pPr>
              <w:pStyle w:val="Zawartotabeli"/>
              <w:spacing w:before="114" w:after="200"/>
              <w:jc w:val="center"/>
              <w:rPr>
                <w:rFonts w:ascii="Arial" w:hAnsi="Arial"/>
                <w:color w:val="EF413D"/>
                <w:sz w:val="20"/>
                <w:szCs w:val="20"/>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 xml:space="preserve">Ocenie podlegać będzie wykazana w Załączniku nr 3 liczba godzin przeprowadzonych szkoleń z zakresu kompetencji społecznych. </w:t>
      </w:r>
    </w:p>
    <w:p>
      <w:pPr>
        <w:pStyle w:val="Normal"/>
        <w:spacing w:lineRule="auto" w:line="360" w:before="0" w:after="0"/>
        <w:jc w:val="both"/>
        <w:rPr/>
      </w:pPr>
      <w:r>
        <w:rPr>
          <w:rFonts w:ascii="Arial" w:hAnsi="Arial"/>
          <w:color w:val="000000"/>
          <w:sz w:val="20"/>
          <w:szCs w:val="20"/>
        </w:rPr>
        <w:t xml:space="preserve">Przyznając punkty kolejnym ofertom Zamawiający będzie przysługiwał się poniższym progiem punktowym: </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pacing w:before="228" w:after="314"/>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w:t>
            </w:r>
          </w:p>
        </w:tc>
      </w:tr>
    </w:tbl>
    <w:p>
      <w:pPr>
        <w:pStyle w:val="Normal"/>
        <w:spacing w:lineRule="auto" w:line="360" w:before="0" w:after="0"/>
        <w:jc w:val="both"/>
        <w:rPr/>
      </w:pPr>
      <w:r>
        <w:rPr>
          <w:rFonts w:ascii="Arial" w:hAnsi="Arial"/>
          <w:color w:val="000000"/>
          <w:sz w:val="20"/>
          <w:szCs w:val="20"/>
        </w:rPr>
        <w:t>UWAGA! Minimalna ilość godzin przeprowadzonych zajęć wynosi 300. Oferty zawierające mniejszą ilość godzin w doświadczeniu zostaną odrzucone na etapie oceny formalnej.</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 xml:space="preserve">R = C + D </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rFonts w:ascii="Arial" w:hAnsi="Arial"/>
                <w:color w:val="EF413D"/>
                <w:sz w:val="20"/>
                <w:szCs w:val="20"/>
              </w:rPr>
            </w:pPr>
            <w:r>
              <w:rPr>
                <w:rFonts w:ascii="Arial" w:hAnsi="Arial"/>
                <w:color w:val="000000"/>
                <w:sz w:val="20"/>
                <w:szCs w:val="20"/>
              </w:rPr>
              <w:t>R – łączna liczba punktów badanej oferty</w:t>
            </w:r>
          </w:p>
          <w:p>
            <w:pPr>
              <w:pStyle w:val="Zawartotabeli"/>
              <w:rPr>
                <w:rFonts w:ascii="Arial" w:hAnsi="Arial"/>
                <w:color w:val="EF413D"/>
                <w:sz w:val="20"/>
                <w:szCs w:val="20"/>
              </w:rPr>
            </w:pPr>
            <w:r>
              <w:rPr>
                <w:rFonts w:ascii="Arial" w:hAnsi="Arial"/>
                <w:color w:val="000000"/>
                <w:sz w:val="20"/>
                <w:szCs w:val="20"/>
              </w:rPr>
              <w:t>C – liczba punktów badanej oferty za cenę</w:t>
            </w:r>
          </w:p>
          <w:p>
            <w:pPr>
              <w:pStyle w:val="Zawartotabeli"/>
              <w:spacing w:before="0" w:after="200"/>
              <w:rPr/>
            </w:pPr>
            <w:r>
              <w:rPr>
                <w:rFonts w:ascii="Arial" w:hAnsi="Arial"/>
                <w:color w:val="000000"/>
                <w:sz w:val="20"/>
                <w:szCs w:val="20"/>
              </w:rPr>
              <w:t>D – liczba punktów badanej oferty za doświadczenie</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EF413D"/>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EF413D"/>
          <w:sz w:val="20"/>
          <w:szCs w:val="20"/>
        </w:rPr>
      </w:pPr>
      <w:r>
        <w:rPr>
          <w:rFonts w:ascii="Arial" w:hAnsi="Arial"/>
          <w:color w:val="000000"/>
          <w:sz w:val="20"/>
          <w:szCs w:val="20"/>
        </w:rPr>
        <w:t>7. W przypadku uzyskania przez Wykonawców tej samej liczby punktów o wyborze oferty zadecyduje kolejno: liczba punktów przyznanych w kryterium doświadczenie liczba punktów przyznanych w kryterium cena.</w:t>
      </w:r>
    </w:p>
    <w:p>
      <w:pPr>
        <w:pStyle w:val="Normal"/>
        <w:spacing w:lineRule="auto" w:line="360" w:before="0" w:after="0"/>
        <w:jc w:val="both"/>
        <w:rPr>
          <w:rFonts w:ascii="Arial" w:hAnsi="Arial"/>
          <w:color w:val="EF413D"/>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rFonts w:ascii="Arial" w:hAnsi="Arial"/>
          <w:color w:val="EF413D"/>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pomocy publicznej udzielonej na podstawie odrębnych przepisów.</w:t>
      </w:r>
    </w:p>
    <w:p>
      <w:pPr>
        <w:pStyle w:val="Normal"/>
        <w:spacing w:lineRule="auto" w:line="360" w:before="0" w:after="0"/>
        <w:jc w:val="both"/>
        <w:rPr>
          <w:rFonts w:ascii="Arial" w:hAnsi="Arial"/>
          <w:color w:val="EF413D"/>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 do godziny 14.00 w siedzibie Zamawiającego pod adresem: ul. Karola Miarki 48, 58-500 Jelenia Góra lub przesłać drogą elektroniczną na adres e-mail: optimomodo@interia.pl z tytułem wiadomości "OFERTA W RAMACH ZAPYTANIA 7/2022/0085/9.1.1”.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7/2022/0085/9.1.1”.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od momentu podpisania umowy do 31.</w:t>
      </w:r>
      <w:r>
        <w:rPr>
          <w:rFonts w:eastAsia="Calibri" w:cs="Calibri" w:ascii="Arial" w:hAnsi="Arial"/>
          <w:color w:val="000000"/>
          <w:kern w:val="0"/>
          <w:sz w:val="20"/>
          <w:szCs w:val="20"/>
          <w:lang w:val="pl-PL" w:eastAsia="zh-CN" w:bidi="ar-SA"/>
        </w:rPr>
        <w:t>12</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Style w:val="Normal"/>
        <w:spacing w:lineRule="auto" w:line="360" w:before="0" w:after="0"/>
        <w:jc w:val="both"/>
        <w:rPr/>
      </w:pPr>
      <w:r>
        <w:rPr>
          <w:rFonts w:cs="Calibri" w:ascii="Arial" w:hAnsi="Arial"/>
          <w:color w:val="000000"/>
          <w:sz w:val="20"/>
          <w:szCs w:val="20"/>
          <w:u w:val="none"/>
        </w:rPr>
        <w:t>Wszelkie pytania, wątpliwości lub niejasności należy zgłosić Zamawiającemu mailowo na adres: optimomodo@interia.pl</w:t>
      </w:r>
    </w:p>
    <w:p>
      <w:pPr>
        <w:pStyle w:val="Normal"/>
        <w:spacing w:lineRule="auto" w:line="240" w:before="0" w:after="0"/>
        <w:ind w:firstLine="284"/>
        <w:jc w:val="right"/>
        <w:rPr/>
      </w:pPr>
      <w:r>
        <w:rPr>
          <w:rFonts w:cs="Calibri" w:ascii="Arial" w:hAnsi="Arial" w:cstheme="minorHAnsi"/>
          <w:b/>
          <w:i/>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rPr>
        <w:t>FORMULARZ OFERTOWY</w:t>
      </w:r>
    </w:p>
    <w:p>
      <w:pPr>
        <w:pStyle w:val="Normal"/>
        <w:spacing w:lineRule="auto" w:line="240" w:before="0" w:after="0"/>
        <w:ind w:firstLine="284"/>
        <w:jc w:val="both"/>
        <w:rPr>
          <w:rFonts w:ascii="Arial" w:hAnsi="Arial" w:cs="Calibri" w:cstheme="minorHAnsi"/>
          <w:b/>
          <w:b/>
        </w:rPr>
      </w:pPr>
      <w:r>
        <w:rPr>
          <w:rFonts w:cs="Calibri" w:cstheme="minorHAnsi" w:ascii="Arial" w:hAnsi="Arial"/>
          <w:b/>
        </w:rPr>
      </w:r>
    </w:p>
    <w:p>
      <w:pPr>
        <w:pStyle w:val="Normal"/>
        <w:spacing w:lineRule="auto" w:line="240" w:before="0" w:after="0"/>
        <w:jc w:val="both"/>
        <w:rPr/>
      </w:pPr>
      <w:r>
        <w:rPr>
          <w:rFonts w:cs="Calibri" w:ascii="Arial" w:hAnsi="Arial" w:cstheme="minorHAnsi"/>
        </w:rPr>
        <w:t xml:space="preserve">W nawiązaniu do zapytania ofertowego </w:t>
      </w:r>
      <w:r>
        <w:rPr>
          <w:rFonts w:cs="Calibri" w:ascii="Arial" w:hAnsi="Arial" w:cstheme="minorHAnsi"/>
          <w:spacing w:val="-4"/>
        </w:rPr>
        <w:t xml:space="preserve">nr </w:t>
      </w:r>
      <w:r>
        <w:rPr>
          <w:rFonts w:cs="Calibri" w:ascii="Arial" w:hAnsi="Arial" w:cstheme="minorHAnsi"/>
          <w:b/>
          <w:bCs/>
          <w:spacing w:val="-4"/>
        </w:rPr>
        <w:t>7/2022/0085/9.1.1</w:t>
      </w:r>
      <w:r>
        <w:rPr>
          <w:rFonts w:cs="Calibri" w:ascii="Arial" w:hAnsi="Arial" w:cstheme="minorHAnsi"/>
        </w:rPr>
        <w:t xml:space="preserve">, na przeprowadzenie usług trenera </w:t>
      </w:r>
      <w:r>
        <w:rPr>
          <w:rFonts w:cs="Calibri" w:ascii="Arial" w:hAnsi="Arial"/>
          <w:color w:val="000000"/>
          <w:spacing w:val="-4"/>
          <w:sz w:val="22"/>
          <w:szCs w:val="22"/>
        </w:rPr>
        <w:t xml:space="preserve">wraz z usługą tłumacza języka ukraińskiego </w:t>
      </w:r>
      <w:r>
        <w:rPr>
          <w:rFonts w:cs="Calibri" w:ascii="Arial" w:hAnsi="Arial" w:cstheme="minorHAnsi"/>
        </w:rPr>
        <w:t xml:space="preserve">w ramach projektu </w:t>
      </w:r>
      <w:r>
        <w:rPr>
          <w:rFonts w:cs="Calibri" w:ascii="Arial" w:hAnsi="Arial"/>
          <w:color w:val="000000"/>
        </w:rPr>
        <w:t>„Od motywacji do kwalifikacji"</w:t>
      </w:r>
      <w:r>
        <w:rPr>
          <w:rFonts w:cs="Calibri" w:ascii="Arial" w:hAnsi="Arial" w:cstheme="minorHAnsi"/>
          <w:spacing w:val="-4"/>
        </w:rPr>
        <w:t xml:space="preserve">, </w:t>
      </w:r>
      <w:r>
        <w:rPr>
          <w:rFonts w:cs="Calibri" w:ascii="Arial" w:hAnsi="Arial" w:cstheme="minorHAnsi"/>
        </w:rPr>
        <w:t>składam ofertę.</w:t>
      </w:r>
    </w:p>
    <w:p>
      <w:pPr>
        <w:pStyle w:val="Normal"/>
        <w:spacing w:lineRule="auto" w:line="240" w:before="0" w:after="0"/>
        <w:jc w:val="both"/>
        <w:rPr>
          <w:rFonts w:ascii="Arial" w:hAnsi="Arial" w:cs="Calibri" w:cstheme="minorHAnsi"/>
        </w:rPr>
      </w:pPr>
      <w:r>
        <w:rPr>
          <w:rFonts w:cs="Calibri" w:cstheme="minorHAnsi" w:ascii="Arial" w:hAnsi="Arial"/>
        </w:rPr>
      </w:r>
    </w:p>
    <w:p>
      <w:pPr>
        <w:pStyle w:val="Normal"/>
        <w:spacing w:lineRule="auto" w:line="240" w:before="0" w:after="0"/>
        <w:jc w:val="both"/>
        <w:rPr>
          <w:rFonts w:cs="Calibri" w:cstheme="minorHAnsi"/>
          <w:b/>
          <w:b/>
        </w:rPr>
      </w:pPr>
      <w:r>
        <w:rPr>
          <w:rFonts w:cs="Calibri"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Calibri"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 xml:space="preserve"> </w:t>
            </w:r>
            <w:r>
              <w:rPr>
                <w:rFonts w:cs="Calibri"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PRZEPROWADZENIA ZAJĘĆ GRUPOWYCH</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bl>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Calibri" w:ascii="Arial" w:hAnsi="Arial" w:cstheme="minorHAnsi"/>
          <w:b/>
        </w:rPr>
        <w:t>posiadam / nie posiadam</w:t>
      </w:r>
      <w:r>
        <w:rPr>
          <w:rFonts w:cs="Calibri" w:ascii="Arial" w:hAnsi="Arial" w:cstheme="minorHAnsi"/>
        </w:rPr>
        <w:t xml:space="preserve"> zdolność do przetwarzania danych osobowych zgodnie z wymogami </w:t>
      </w:r>
      <w:r>
        <w:rPr>
          <w:rFonts w:eastAsia="Times New Roman" w:cs="Calibri"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Calibri" w:ascii="Arial" w:hAnsi="Arial" w:cstheme="minorHAnsi"/>
        </w:rPr>
        <w:t xml:space="preserve">Zobowiązuję się również do podpisania odrębnej umowy powierzającej przetwarzanie danych osobowych / </w:t>
      </w:r>
      <w:r>
        <w:rPr>
          <w:rFonts w:cs="Calibri" w:ascii="Arial" w:hAnsi="Arial" w:cstheme="minorHAnsi"/>
          <w:b/>
        </w:rPr>
        <w:t>nie dotyczy</w:t>
      </w:r>
      <w:r>
        <w:rPr>
          <w:rFonts w:cs="Calibri"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Calibri" w:cstheme="minorHAnsi"/>
        </w:rPr>
      </w:pPr>
      <w:r>
        <w:rPr>
          <w:rFonts w:cs="Calibri"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rPr>
            </w:pPr>
            <w:r>
              <w:rPr>
                <w:rFonts w:cs="Calibri"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Czytelny podpis Wykonawcy</w:t>
            </w:r>
          </w:p>
          <w:p>
            <w:pPr>
              <w:pStyle w:val="Normal"/>
              <w:spacing w:lineRule="auto" w:line="240" w:before="0" w:after="0"/>
              <w:ind w:left="646" w:hanging="0"/>
              <w:jc w:val="both"/>
              <w:rPr/>
            </w:pPr>
            <w:r>
              <w:rPr>
                <w:rFonts w:cs="Calibri"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pPr>
      <w:r>
        <w:rPr>
          <w:rFonts w:cs="Calibri" w:ascii="Arial" w:hAnsi="Arial" w:cstheme="minorHAnsi"/>
          <w:b/>
          <w:i/>
          <w:color w:val="000000"/>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0" w:type="dxa"/>
        <w:tblCellMar>
          <w:top w:w="55" w:type="dxa"/>
          <w:left w:w="42"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uppressLineNumbers/>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Calibri" w:ascii="Arial" w:hAnsi="Arial" w:cstheme="minorHAnsi"/>
          <w:color w:val="000000" w:themeColor="text1"/>
        </w:rPr>
        <w:t>W związku z ubieganiem się o udzielenie zamówienia w ramach postępowania</w:t>
        <w:br/>
      </w:r>
      <w:r>
        <w:rPr>
          <w:rFonts w:cs="Calibri" w:ascii="Arial" w:hAnsi="Arial" w:cstheme="minorHAnsi"/>
          <w:color w:val="000000" w:themeColor="text1"/>
          <w:spacing w:val="-4"/>
        </w:rPr>
        <w:t xml:space="preserve">nr </w:t>
      </w:r>
      <w:r>
        <w:rPr>
          <w:rFonts w:cs="Calibri" w:ascii="Arial" w:hAnsi="Arial" w:cstheme="minorHAnsi"/>
          <w:b/>
          <w:bCs/>
          <w:color w:val="000000" w:themeColor="text1"/>
          <w:spacing w:val="-4"/>
        </w:rPr>
        <w:t>7/2022/0085/9.1.1</w:t>
      </w:r>
      <w:r>
        <w:rPr>
          <w:rFonts w:cs="Calibri" w:ascii="Arial" w:hAnsi="Arial" w:cstheme="minorHAnsi"/>
          <w:color w:val="000000"/>
          <w:spacing w:val="-4"/>
        </w:rPr>
        <w:t xml:space="preserve">, na przeprowadzenie usług trenera </w:t>
      </w:r>
      <w:r>
        <w:rPr>
          <w:rFonts w:cs="Calibri" w:ascii="Arial" w:hAnsi="Arial"/>
          <w:color w:val="000000"/>
          <w:spacing w:val="-4"/>
          <w:sz w:val="22"/>
          <w:szCs w:val="22"/>
        </w:rPr>
        <w:t>wraz z usługą tłumacza języka ukraińskiego</w:t>
      </w:r>
      <w:r>
        <w:rPr>
          <w:rFonts w:cs="Calibri" w:ascii="Arial" w:hAnsi="Arial" w:cstheme="minorHAnsi"/>
          <w:color w:val="000000"/>
          <w:spacing w:val="-4"/>
        </w:rPr>
        <w:t xml:space="preserve"> w ramach projektu </w:t>
      </w:r>
      <w:r>
        <w:rPr>
          <w:rFonts w:cs="Calibri" w:ascii="Arial" w:hAnsi="Arial"/>
          <w:color w:val="000000"/>
          <w:spacing w:val="-4"/>
        </w:rPr>
        <w:t>„Od motywacji do kwalifikacji"</w:t>
      </w:r>
      <w:r>
        <w:rPr>
          <w:rFonts w:cs="Calibri" w:ascii="Arial" w:hAnsi="Arial" w:cstheme="minorHAnsi"/>
          <w:color w:val="000000"/>
          <w:spacing w:val="-4"/>
        </w:rPr>
        <w:t>,</w:t>
      </w:r>
      <w:r>
        <w:rPr>
          <w:rFonts w:cs="Calibri"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Załącznik nr 3 do postępowania nr 7/2022/0085/9.1.1 – Doświadczenie</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58"/>
        <w:gridCol w:w="6074"/>
      </w:tblGrid>
      <w:tr>
        <w:trPr>
          <w:trHeight w:val="344"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hanging="0"/>
              <w:jc w:val="center"/>
              <w:rPr/>
            </w:pPr>
            <w:r>
              <w:rPr>
                <w:rFonts w:cs="Calibri" w:ascii="Arial" w:hAnsi="Arial"/>
                <w:i/>
                <w:iCs/>
              </w:rPr>
              <w:t xml:space="preserve">Imię i nazwisko </w:t>
            </w:r>
          </w:p>
          <w:p>
            <w:pPr>
              <w:pStyle w:val="ListParagraph"/>
              <w:spacing w:before="0" w:after="200"/>
              <w:ind w:left="0" w:hanging="0"/>
              <w:contextualSpacing/>
              <w:jc w:val="center"/>
              <w:rPr/>
            </w:pPr>
            <w:r>
              <w:rPr>
                <w:rFonts w:cs="Calibri" w:ascii="Arial" w:hAnsi="Arial"/>
                <w:i/>
                <w:iCs/>
              </w:rPr>
              <w:t>trenera:</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jc w:val="both"/>
        <w:rPr/>
      </w:pPr>
      <w:r>
        <w:rPr>
          <w:rFonts w:cs="Calibri" w:ascii="Arial" w:hAnsi="Arial"/>
          <w:b/>
        </w:rPr>
        <w:t>2. DOŚWIADCZENIE W REALIZACJI USŁUG TOŻSAMYCH LUB PODOBNYCH TEMATYCZNIE W OKRESIE OSTATNICH 2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ind w:left="1065" w:hanging="345"/>
        <w:jc w:val="both"/>
        <w:rPr>
          <w:rFonts w:ascii="Arial" w:hAnsi="Arial" w:cs="Calibri"/>
        </w:rPr>
      </w:pPr>
      <w:r>
        <w:rPr>
          <w:rFonts w:cs="Calibri" w:ascii="Arial" w:hAnsi="Arial"/>
        </w:rPr>
      </w:r>
    </w:p>
    <w:p>
      <w:pPr>
        <w:pStyle w:val="Default"/>
        <w:jc w:val="both"/>
        <w:rPr/>
      </w:pPr>
      <w:r>
        <w:rPr>
          <w:rFonts w:cs="Calibri"/>
          <w:b/>
          <w:sz w:val="22"/>
          <w:szCs w:val="22"/>
        </w:rPr>
        <w:t>3.  TRENER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rPr>
      </w:pPr>
      <w:r>
        <w:rPr>
          <w:rFonts w:cs="Calibri" w:ascii="Arial" w:hAnsi="Arial"/>
        </w:rPr>
      </w:r>
    </w:p>
    <w:p>
      <w:pPr>
        <w:pStyle w:val="Normal"/>
        <w:jc w:val="both"/>
        <w:rPr/>
      </w:pPr>
      <w:r>
        <w:rPr>
          <w:rFonts w:cs="Calibri" w:ascii="Arial" w:hAnsi="Arial"/>
          <w:b/>
        </w:rPr>
        <w:t>4.  WYKAZ GODZIN PORADNICTWA Z TEMATYKI OBJĘTEJ PRZEDMIOTEM ZAMÓWIENIA LUB PODOBNEJ</w:t>
      </w:r>
      <w:r>
        <w:rPr>
          <w:rFonts w:cs="Calibri" w:ascii="Arial" w:hAnsi="Arial"/>
        </w:rPr>
        <w:t xml:space="preserve"> – w okresie ostatnich 2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szkolenia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Liczba zrealizowanych godzin  zajęć</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3" w:type="dxa"/>
        <w:tblCellMar>
          <w:top w:w="0" w:type="dxa"/>
          <w:left w:w="4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7"/>
      <w:footerReference w:type="default" r:id="rId8"/>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8">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0"/>
        <w:szCs w:val="20"/>
        <w:rFonts w:cs="Calibri"/>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timo-mod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LibreOffice/6.4.7.2$Linux_X86_64 LibreOffice_project/40$Build-2</Application>
  <Pages>17</Pages>
  <Words>4621</Words>
  <Characters>31081</Characters>
  <CharactersWithSpaces>35711</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dcterms:modified xsi:type="dcterms:W3CDTF">2022-07-29T10:30:10Z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